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34" w:rsidRPr="00C605E7" w:rsidRDefault="00291034" w:rsidP="00291034">
      <w:pPr>
        <w:spacing w:after="0" w:line="240" w:lineRule="auto"/>
        <w:jc w:val="both"/>
        <w:rPr>
          <w:rFonts w:ascii="Times New Roman" w:hAnsi="Times New Roman" w:cs="Times New Roman"/>
          <w:b/>
        </w:rPr>
      </w:pPr>
      <w:bookmarkStart w:id="0" w:name="_GoBack"/>
      <w:bookmarkEnd w:id="0"/>
      <w:r w:rsidRPr="00C605E7">
        <w:rPr>
          <w:rFonts w:ascii="Times New Roman" w:hAnsi="Times New Roman" w:cs="Times New Roman"/>
          <w:b/>
        </w:rPr>
        <w:t xml:space="preserve">À qui s’adresse la classe préparatoire ENS </w:t>
      </w:r>
      <w:r w:rsidR="00054BDA">
        <w:rPr>
          <w:rFonts w:ascii="Times New Roman" w:hAnsi="Times New Roman" w:cs="Times New Roman"/>
          <w:b/>
        </w:rPr>
        <w:t>Paris-Saclay</w:t>
      </w:r>
      <w:r w:rsidRPr="00C605E7">
        <w:rPr>
          <w:rFonts w:ascii="Times New Roman" w:hAnsi="Times New Roman" w:cs="Times New Roman"/>
          <w:b/>
        </w:rPr>
        <w:t> </w:t>
      </w:r>
      <w:r w:rsidR="00CF447A">
        <w:rPr>
          <w:rFonts w:ascii="Times New Roman" w:hAnsi="Times New Roman" w:cs="Times New Roman"/>
          <w:b/>
        </w:rPr>
        <w:t xml:space="preserve">(ex ENS Cachan) </w:t>
      </w:r>
      <w:r w:rsidRPr="00C605E7">
        <w:rPr>
          <w:rFonts w:ascii="Times New Roman" w:hAnsi="Times New Roman" w:cs="Times New Roman"/>
          <w:b/>
        </w:rPr>
        <w:t>?</w:t>
      </w:r>
    </w:p>
    <w:p w:rsidR="00291034" w:rsidRDefault="00291034" w:rsidP="00291034">
      <w:pPr>
        <w:spacing w:after="0" w:line="240" w:lineRule="auto"/>
        <w:jc w:val="both"/>
        <w:rPr>
          <w:rFonts w:ascii="Times New Roman" w:hAnsi="Times New Roman" w:cs="Times New Roman"/>
        </w:rPr>
      </w:pPr>
    </w:p>
    <w:p w:rsidR="005B6674" w:rsidRDefault="00291034" w:rsidP="00291034">
      <w:pPr>
        <w:spacing w:after="0" w:line="240" w:lineRule="auto"/>
        <w:jc w:val="both"/>
        <w:rPr>
          <w:rFonts w:ascii="Times New Roman" w:hAnsi="Times New Roman" w:cs="Times New Roman"/>
        </w:rPr>
      </w:pPr>
      <w:r w:rsidRPr="00C63B48">
        <w:rPr>
          <w:rFonts w:ascii="Times New Roman" w:hAnsi="Times New Roman" w:cs="Times New Roman"/>
        </w:rPr>
        <w:t xml:space="preserve">La classe préparatoire ENS </w:t>
      </w:r>
      <w:r w:rsidR="00054BDA">
        <w:rPr>
          <w:rFonts w:ascii="Times New Roman" w:hAnsi="Times New Roman" w:cs="Times New Roman"/>
        </w:rPr>
        <w:t>Paris-Saclay</w:t>
      </w:r>
      <w:r>
        <w:rPr>
          <w:rFonts w:ascii="Times New Roman" w:hAnsi="Times New Roman" w:cs="Times New Roman"/>
        </w:rPr>
        <w:t xml:space="preserve"> est une formation </w:t>
      </w:r>
      <w:r w:rsidR="00AF062A">
        <w:rPr>
          <w:rFonts w:ascii="Times New Roman" w:hAnsi="Times New Roman" w:cs="Times New Roman"/>
        </w:rPr>
        <w:t>destinée aux</w:t>
      </w:r>
      <w:r>
        <w:rPr>
          <w:rFonts w:ascii="Times New Roman" w:hAnsi="Times New Roman" w:cs="Times New Roman"/>
        </w:rPr>
        <w:t xml:space="preserve"> élèves issus de bacs généraux et désireux d’entreprendre des </w:t>
      </w:r>
      <w:r w:rsidRPr="00231704">
        <w:rPr>
          <w:rFonts w:ascii="Times New Roman" w:hAnsi="Times New Roman" w:cs="Times New Roman"/>
          <w:b/>
        </w:rPr>
        <w:t>études supérieures dans le</w:t>
      </w:r>
      <w:r>
        <w:rPr>
          <w:rFonts w:ascii="Times New Roman" w:hAnsi="Times New Roman" w:cs="Times New Roman"/>
          <w:b/>
        </w:rPr>
        <w:t>s</w:t>
      </w:r>
      <w:r w:rsidRPr="00231704">
        <w:rPr>
          <w:rFonts w:ascii="Times New Roman" w:hAnsi="Times New Roman" w:cs="Times New Roman"/>
          <w:b/>
        </w:rPr>
        <w:t xml:space="preserve"> domaine</w:t>
      </w:r>
      <w:r>
        <w:rPr>
          <w:rFonts w:ascii="Times New Roman" w:hAnsi="Times New Roman" w:cs="Times New Roman"/>
          <w:b/>
        </w:rPr>
        <w:t>s</w:t>
      </w:r>
      <w:r w:rsidRPr="00231704">
        <w:rPr>
          <w:rFonts w:ascii="Times New Roman" w:hAnsi="Times New Roman" w:cs="Times New Roman"/>
          <w:b/>
        </w:rPr>
        <w:t xml:space="preserve"> de l’</w:t>
      </w:r>
      <w:r w:rsidR="00157955">
        <w:rPr>
          <w:rFonts w:ascii="Times New Roman" w:hAnsi="Times New Roman" w:cs="Times New Roman"/>
          <w:b/>
        </w:rPr>
        <w:t xml:space="preserve">économie, </w:t>
      </w:r>
      <w:r w:rsidRPr="00231704">
        <w:rPr>
          <w:rFonts w:ascii="Times New Roman" w:hAnsi="Times New Roman" w:cs="Times New Roman"/>
          <w:b/>
        </w:rPr>
        <w:t>de la gestion</w:t>
      </w:r>
      <w:r w:rsidR="00157955">
        <w:rPr>
          <w:rFonts w:ascii="Times New Roman" w:hAnsi="Times New Roman" w:cs="Times New Roman"/>
          <w:b/>
        </w:rPr>
        <w:t>, du commerce ou du management</w:t>
      </w:r>
      <w:r>
        <w:rPr>
          <w:rFonts w:ascii="Times New Roman" w:hAnsi="Times New Roman" w:cs="Times New Roman"/>
        </w:rPr>
        <w:t>.</w:t>
      </w:r>
    </w:p>
    <w:p w:rsidR="005B6674" w:rsidRDefault="005B6674" w:rsidP="00291034">
      <w:pPr>
        <w:spacing w:after="0" w:line="240" w:lineRule="auto"/>
        <w:jc w:val="both"/>
        <w:rPr>
          <w:rFonts w:ascii="Times New Roman" w:hAnsi="Times New Roman" w:cs="Times New Roman"/>
        </w:rPr>
      </w:pPr>
    </w:p>
    <w:p w:rsidR="00E941B5" w:rsidRDefault="007E6791" w:rsidP="00291034">
      <w:pPr>
        <w:spacing w:after="0" w:line="240" w:lineRule="auto"/>
        <w:jc w:val="both"/>
        <w:rPr>
          <w:rFonts w:ascii="Times New Roman" w:hAnsi="Times New Roman" w:cs="Times New Roman"/>
        </w:rPr>
      </w:pPr>
      <w:r>
        <w:rPr>
          <w:rFonts w:ascii="Times New Roman" w:hAnsi="Times New Roman" w:cs="Times New Roman"/>
        </w:rPr>
        <w:t>Organisée dans le cadre d’un</w:t>
      </w:r>
      <w:r w:rsidRPr="00157955">
        <w:rPr>
          <w:rFonts w:ascii="Times New Roman" w:hAnsi="Times New Roman" w:cs="Times New Roman"/>
        </w:rPr>
        <w:t xml:space="preserve"> partenariat entre le lycée Gaston Ber</w:t>
      </w:r>
      <w:r>
        <w:rPr>
          <w:rFonts w:ascii="Times New Roman" w:hAnsi="Times New Roman" w:cs="Times New Roman"/>
        </w:rPr>
        <w:t>ger et l’université de Lille, e</w:t>
      </w:r>
      <w:r w:rsidR="003B65AD">
        <w:rPr>
          <w:rFonts w:ascii="Times New Roman" w:hAnsi="Times New Roman" w:cs="Times New Roman"/>
        </w:rPr>
        <w:t xml:space="preserve">lle s’adresse </w:t>
      </w:r>
      <w:r w:rsidR="00E941B5">
        <w:rPr>
          <w:rFonts w:ascii="Times New Roman" w:hAnsi="Times New Roman" w:cs="Times New Roman"/>
        </w:rPr>
        <w:t xml:space="preserve">aux </w:t>
      </w:r>
      <w:r w:rsidR="003B65AD">
        <w:rPr>
          <w:rFonts w:ascii="Times New Roman" w:hAnsi="Times New Roman" w:cs="Times New Roman"/>
        </w:rPr>
        <w:t xml:space="preserve">élèves attirés à la fois par le </w:t>
      </w:r>
      <w:r w:rsidR="003B65AD" w:rsidRPr="00E941B5">
        <w:rPr>
          <w:rFonts w:ascii="Times New Roman" w:hAnsi="Times New Roman" w:cs="Times New Roman"/>
          <w:b/>
        </w:rPr>
        <w:t>cadre pédagogique stimulant d’une classe préparatoire</w:t>
      </w:r>
      <w:r w:rsidR="003B65AD">
        <w:rPr>
          <w:rFonts w:ascii="Times New Roman" w:hAnsi="Times New Roman" w:cs="Times New Roman"/>
        </w:rPr>
        <w:t xml:space="preserve"> et par </w:t>
      </w:r>
      <w:r w:rsidR="003B65AD" w:rsidRPr="00E941B5">
        <w:rPr>
          <w:rFonts w:ascii="Times New Roman" w:hAnsi="Times New Roman" w:cs="Times New Roman"/>
          <w:b/>
        </w:rPr>
        <w:t>l’ouverture intellectuelle et l’autonomie dans le travail d’un cursus à l’université</w:t>
      </w:r>
      <w:r w:rsidR="00E941B5">
        <w:rPr>
          <w:rFonts w:ascii="Times New Roman" w:hAnsi="Times New Roman" w:cs="Times New Roman"/>
        </w:rPr>
        <w:t>.</w:t>
      </w:r>
    </w:p>
    <w:p w:rsidR="00E941B5" w:rsidRDefault="00E941B5" w:rsidP="00291034">
      <w:pPr>
        <w:spacing w:after="0" w:line="240" w:lineRule="auto"/>
        <w:jc w:val="both"/>
        <w:rPr>
          <w:rFonts w:ascii="Times New Roman" w:hAnsi="Times New Roman" w:cs="Times New Roman"/>
        </w:rPr>
      </w:pPr>
    </w:p>
    <w:p w:rsidR="005B6674" w:rsidRDefault="007E6791" w:rsidP="0002245C">
      <w:pPr>
        <w:spacing w:after="0" w:line="240" w:lineRule="auto"/>
        <w:ind w:left="708"/>
        <w:jc w:val="both"/>
        <w:rPr>
          <w:rFonts w:ascii="Times New Roman" w:hAnsi="Times New Roman" w:cs="Times New Roman"/>
        </w:rPr>
      </w:pPr>
      <w:r>
        <w:rPr>
          <w:rFonts w:ascii="Times New Roman" w:hAnsi="Times New Roman" w:cs="Times New Roman"/>
        </w:rPr>
        <w:t>&gt; L</w:t>
      </w:r>
      <w:r w:rsidR="003B65AD">
        <w:rPr>
          <w:rFonts w:ascii="Times New Roman" w:hAnsi="Times New Roman" w:cs="Times New Roman"/>
        </w:rPr>
        <w:t xml:space="preserve">a classe préparatoire ENS </w:t>
      </w:r>
      <w:r w:rsidR="00054BDA">
        <w:rPr>
          <w:rFonts w:ascii="Times New Roman" w:hAnsi="Times New Roman" w:cs="Times New Roman"/>
        </w:rPr>
        <w:t>Paris-Saclay</w:t>
      </w:r>
      <w:r w:rsidR="00157955" w:rsidRPr="00C605E7">
        <w:rPr>
          <w:rFonts w:ascii="Times New Roman" w:hAnsi="Times New Roman" w:cs="Times New Roman"/>
        </w:rPr>
        <w:t xml:space="preserve"> combine</w:t>
      </w:r>
      <w:r w:rsidR="00157955">
        <w:rPr>
          <w:rFonts w:ascii="Times New Roman" w:hAnsi="Times New Roman" w:cs="Times New Roman"/>
        </w:rPr>
        <w:t>,</w:t>
      </w:r>
      <w:r w:rsidR="00157955" w:rsidRPr="00C605E7">
        <w:rPr>
          <w:rFonts w:ascii="Times New Roman" w:hAnsi="Times New Roman" w:cs="Times New Roman"/>
        </w:rPr>
        <w:t xml:space="preserve"> pendant deux ans</w:t>
      </w:r>
      <w:r w:rsidR="00157955">
        <w:rPr>
          <w:rFonts w:ascii="Times New Roman" w:hAnsi="Times New Roman" w:cs="Times New Roman"/>
        </w:rPr>
        <w:t xml:space="preserve">, </w:t>
      </w:r>
      <w:r w:rsidR="00157955" w:rsidRPr="00C605E7">
        <w:rPr>
          <w:rFonts w:ascii="Times New Roman" w:hAnsi="Times New Roman" w:cs="Times New Roman"/>
        </w:rPr>
        <w:t>des enseignements fondamentaux</w:t>
      </w:r>
      <w:r w:rsidR="00157955">
        <w:rPr>
          <w:rFonts w:ascii="Times New Roman" w:hAnsi="Times New Roman" w:cs="Times New Roman"/>
        </w:rPr>
        <w:t xml:space="preserve"> </w:t>
      </w:r>
      <w:r w:rsidR="00157955" w:rsidRPr="00C605E7">
        <w:rPr>
          <w:rFonts w:ascii="Times New Roman" w:hAnsi="Times New Roman" w:cs="Times New Roman"/>
        </w:rPr>
        <w:t xml:space="preserve">de </w:t>
      </w:r>
      <w:r w:rsidR="00157955" w:rsidRPr="001A1352">
        <w:rPr>
          <w:rFonts w:ascii="Times New Roman" w:hAnsi="Times New Roman" w:cs="Times New Roman"/>
          <w:b/>
        </w:rPr>
        <w:t xml:space="preserve">licence d’Économie-Gestion à la Faculté des Sciences Économiques et Sociales </w:t>
      </w:r>
      <w:r w:rsidR="00157955">
        <w:rPr>
          <w:rFonts w:ascii="Times New Roman" w:hAnsi="Times New Roman" w:cs="Times New Roman"/>
        </w:rPr>
        <w:t xml:space="preserve">et </w:t>
      </w:r>
      <w:r w:rsidR="00157955" w:rsidRPr="00C605E7">
        <w:rPr>
          <w:rFonts w:ascii="Times New Roman" w:hAnsi="Times New Roman" w:cs="Times New Roman"/>
        </w:rPr>
        <w:t>des enseignements complémentaires</w:t>
      </w:r>
      <w:r w:rsidR="00157955">
        <w:rPr>
          <w:rFonts w:ascii="Times New Roman" w:hAnsi="Times New Roman" w:cs="Times New Roman"/>
        </w:rPr>
        <w:t xml:space="preserve"> </w:t>
      </w:r>
      <w:r w:rsidR="00157955" w:rsidRPr="00C605E7">
        <w:rPr>
          <w:rFonts w:ascii="Times New Roman" w:hAnsi="Times New Roman" w:cs="Times New Roman"/>
        </w:rPr>
        <w:t xml:space="preserve">en </w:t>
      </w:r>
      <w:r w:rsidR="00157955" w:rsidRPr="001A1352">
        <w:rPr>
          <w:rFonts w:ascii="Times New Roman" w:hAnsi="Times New Roman" w:cs="Times New Roman"/>
          <w:b/>
        </w:rPr>
        <w:t>classe préparatoire au lycée Gaston Berger</w:t>
      </w:r>
      <w:r w:rsidR="002C6FCE">
        <w:rPr>
          <w:rFonts w:ascii="Times New Roman" w:hAnsi="Times New Roman" w:cs="Times New Roman"/>
        </w:rPr>
        <w:t xml:space="preserve"> (environ 30 heures d’enseignements par semaine</w:t>
      </w:r>
      <w:r w:rsidR="00792EC2">
        <w:rPr>
          <w:rFonts w:ascii="Times New Roman" w:hAnsi="Times New Roman" w:cs="Times New Roman"/>
        </w:rPr>
        <w:t xml:space="preserve"> au total</w:t>
      </w:r>
      <w:r w:rsidR="002C6FCE" w:rsidRPr="002C6FCE">
        <w:rPr>
          <w:rFonts w:ascii="Times New Roman" w:hAnsi="Times New Roman" w:cs="Times New Roman"/>
        </w:rPr>
        <w:t>)</w:t>
      </w:r>
      <w:r w:rsidR="00157955" w:rsidRPr="002C6FCE">
        <w:rPr>
          <w:rFonts w:ascii="Times New Roman" w:hAnsi="Times New Roman" w:cs="Times New Roman"/>
        </w:rPr>
        <w:t>.</w:t>
      </w:r>
    </w:p>
    <w:p w:rsidR="005B6674" w:rsidRDefault="005B6674" w:rsidP="00291034">
      <w:pPr>
        <w:spacing w:after="0" w:line="240" w:lineRule="auto"/>
        <w:jc w:val="both"/>
        <w:rPr>
          <w:rFonts w:ascii="Times New Roman" w:hAnsi="Times New Roman" w:cs="Times New Roman"/>
        </w:rPr>
      </w:pPr>
    </w:p>
    <w:p w:rsidR="00792EC2" w:rsidRDefault="005B6674" w:rsidP="0002245C">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157955">
        <w:rPr>
          <w:rFonts w:ascii="Times New Roman" w:hAnsi="Times New Roman" w:cs="Times New Roman"/>
        </w:rPr>
        <w:t>Cette double formation</w:t>
      </w:r>
      <w:r w:rsidR="00291034">
        <w:rPr>
          <w:rFonts w:ascii="Times New Roman" w:hAnsi="Times New Roman" w:cs="Times New Roman"/>
        </w:rPr>
        <w:t xml:space="preserve"> </w:t>
      </w:r>
      <w:r w:rsidR="00401B39">
        <w:rPr>
          <w:rFonts w:ascii="Times New Roman" w:hAnsi="Times New Roman" w:cs="Times New Roman"/>
        </w:rPr>
        <w:t>permet</w:t>
      </w:r>
      <w:r w:rsidR="00291034">
        <w:rPr>
          <w:rFonts w:ascii="Times New Roman" w:hAnsi="Times New Roman" w:cs="Times New Roman"/>
        </w:rPr>
        <w:t xml:space="preserve"> </w:t>
      </w:r>
      <w:r w:rsidR="003B65AD">
        <w:rPr>
          <w:rFonts w:ascii="Times New Roman" w:hAnsi="Times New Roman" w:cs="Times New Roman"/>
        </w:rPr>
        <w:t xml:space="preserve">de </w:t>
      </w:r>
      <w:r w:rsidR="003B65AD" w:rsidRPr="00231704">
        <w:rPr>
          <w:rFonts w:ascii="Times New Roman" w:hAnsi="Times New Roman" w:cs="Times New Roman"/>
          <w:b/>
        </w:rPr>
        <w:t>préparer des concours</w:t>
      </w:r>
      <w:r w:rsidR="003B65AD">
        <w:rPr>
          <w:rFonts w:ascii="Times New Roman" w:hAnsi="Times New Roman" w:cs="Times New Roman"/>
        </w:rPr>
        <w:t xml:space="preserve"> d’entrée dans de grandes écoles</w:t>
      </w:r>
      <w:r w:rsidR="003B65AD" w:rsidRPr="00231704">
        <w:rPr>
          <w:rFonts w:ascii="Times New Roman" w:hAnsi="Times New Roman" w:cs="Times New Roman"/>
          <w:b/>
        </w:rPr>
        <w:t xml:space="preserve"> </w:t>
      </w:r>
      <w:r w:rsidR="003B65AD" w:rsidRPr="003B65AD">
        <w:rPr>
          <w:rFonts w:ascii="Times New Roman" w:hAnsi="Times New Roman" w:cs="Times New Roman"/>
        </w:rPr>
        <w:t xml:space="preserve">et simultanément de </w:t>
      </w:r>
      <w:r w:rsidR="003B65AD" w:rsidRPr="00231704">
        <w:rPr>
          <w:rFonts w:ascii="Times New Roman" w:hAnsi="Times New Roman" w:cs="Times New Roman"/>
          <w:b/>
        </w:rPr>
        <w:t xml:space="preserve">réussir les premières années </w:t>
      </w:r>
      <w:r w:rsidR="003B65AD">
        <w:rPr>
          <w:rFonts w:ascii="Times New Roman" w:hAnsi="Times New Roman" w:cs="Times New Roman"/>
          <w:b/>
        </w:rPr>
        <w:t>à l’université</w:t>
      </w:r>
      <w:r w:rsidR="00090129">
        <w:rPr>
          <w:rFonts w:ascii="Times New Roman" w:hAnsi="Times New Roman" w:cs="Times New Roman"/>
        </w:rPr>
        <w:t>.</w:t>
      </w:r>
    </w:p>
    <w:p w:rsidR="00090129" w:rsidRDefault="00090129" w:rsidP="00291034">
      <w:pPr>
        <w:spacing w:after="0" w:line="240" w:lineRule="auto"/>
        <w:jc w:val="both"/>
        <w:rPr>
          <w:rFonts w:ascii="Times New Roman" w:hAnsi="Times New Roman" w:cs="Times New Roman"/>
        </w:rPr>
      </w:pPr>
    </w:p>
    <w:p w:rsidR="00720E29" w:rsidRDefault="00720E29" w:rsidP="00C605E7">
      <w:pPr>
        <w:spacing w:after="0" w:line="240" w:lineRule="auto"/>
        <w:jc w:val="both"/>
        <w:rPr>
          <w:rFonts w:ascii="Times New Roman" w:hAnsi="Times New Roman" w:cs="Times New Roman"/>
          <w:b/>
        </w:rPr>
      </w:pPr>
    </w:p>
    <w:p w:rsidR="00CD5B03" w:rsidRDefault="00C605E7" w:rsidP="00C605E7">
      <w:pPr>
        <w:spacing w:after="0" w:line="240" w:lineRule="auto"/>
        <w:jc w:val="both"/>
        <w:rPr>
          <w:rFonts w:ascii="Times New Roman" w:hAnsi="Times New Roman" w:cs="Times New Roman"/>
          <w:b/>
        </w:rPr>
      </w:pPr>
      <w:r>
        <w:rPr>
          <w:rFonts w:ascii="Times New Roman" w:hAnsi="Times New Roman" w:cs="Times New Roman"/>
          <w:b/>
        </w:rPr>
        <w:t xml:space="preserve">Quels sont les </w:t>
      </w:r>
      <w:r w:rsidRPr="00C605E7">
        <w:rPr>
          <w:rFonts w:ascii="Times New Roman" w:hAnsi="Times New Roman" w:cs="Times New Roman"/>
          <w:b/>
        </w:rPr>
        <w:t>d</w:t>
      </w:r>
      <w:r w:rsidR="00CD5B03" w:rsidRPr="00C605E7">
        <w:rPr>
          <w:rFonts w:ascii="Times New Roman" w:hAnsi="Times New Roman" w:cs="Times New Roman"/>
          <w:b/>
        </w:rPr>
        <w:t xml:space="preserve">ébouchés de </w:t>
      </w:r>
      <w:r w:rsidRPr="00C605E7">
        <w:rPr>
          <w:rFonts w:ascii="Times New Roman" w:hAnsi="Times New Roman" w:cs="Times New Roman"/>
          <w:b/>
        </w:rPr>
        <w:t xml:space="preserve">la classe préparatoire ENS </w:t>
      </w:r>
      <w:r w:rsidR="00054BDA">
        <w:rPr>
          <w:rFonts w:ascii="Times New Roman" w:hAnsi="Times New Roman" w:cs="Times New Roman"/>
          <w:b/>
        </w:rPr>
        <w:t>Paris-Saclay</w:t>
      </w:r>
      <w:r>
        <w:rPr>
          <w:rFonts w:ascii="Times New Roman" w:hAnsi="Times New Roman" w:cs="Times New Roman"/>
          <w:b/>
        </w:rPr>
        <w:t> ?</w:t>
      </w:r>
    </w:p>
    <w:p w:rsidR="00C605E7" w:rsidRPr="00C605E7" w:rsidRDefault="00C605E7" w:rsidP="00C605E7">
      <w:pPr>
        <w:spacing w:after="0" w:line="240" w:lineRule="auto"/>
        <w:jc w:val="both"/>
        <w:rPr>
          <w:rFonts w:ascii="Times New Roman" w:hAnsi="Times New Roman" w:cs="Times New Roman"/>
          <w:b/>
        </w:rPr>
      </w:pPr>
    </w:p>
    <w:p w:rsidR="00CD5B03" w:rsidRPr="00C605E7" w:rsidRDefault="00CD5B03" w:rsidP="00C605E7">
      <w:pPr>
        <w:spacing w:after="0" w:line="240" w:lineRule="auto"/>
        <w:jc w:val="both"/>
        <w:rPr>
          <w:rFonts w:ascii="Times New Roman" w:hAnsi="Times New Roman" w:cs="Times New Roman"/>
        </w:rPr>
      </w:pPr>
      <w:r w:rsidRPr="00C605E7">
        <w:rPr>
          <w:rFonts w:ascii="Times New Roman" w:hAnsi="Times New Roman" w:cs="Times New Roman"/>
        </w:rPr>
        <w:t>Les débouchés de la classe préparatoire sont variés mais principalement orientés vers les Grandes écoles et les filières sélectives de l’université :</w:t>
      </w:r>
    </w:p>
    <w:p w:rsidR="004B1190" w:rsidRDefault="004B1190" w:rsidP="004B1190">
      <w:pPr>
        <w:spacing w:after="0" w:line="240" w:lineRule="auto"/>
        <w:jc w:val="both"/>
        <w:rPr>
          <w:rFonts w:ascii="Times New Roman" w:hAnsi="Times New Roman" w:cs="Times New Roman"/>
        </w:rPr>
      </w:pPr>
    </w:p>
    <w:p w:rsidR="002D632F" w:rsidRPr="004B1190" w:rsidRDefault="004B1190" w:rsidP="00963303">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2D632F" w:rsidRPr="004B1190">
        <w:rPr>
          <w:rFonts w:ascii="Times New Roman" w:hAnsi="Times New Roman" w:cs="Times New Roman"/>
        </w:rPr>
        <w:t>L’</w:t>
      </w:r>
      <w:r w:rsidR="002D632F" w:rsidRPr="004B1190">
        <w:rPr>
          <w:rFonts w:ascii="Times New Roman" w:hAnsi="Times New Roman" w:cs="Times New Roman"/>
          <w:b/>
        </w:rPr>
        <w:t xml:space="preserve">École Normale Supérieure de </w:t>
      </w:r>
      <w:r w:rsidR="00054BDA">
        <w:rPr>
          <w:rFonts w:ascii="Times New Roman" w:hAnsi="Times New Roman" w:cs="Times New Roman"/>
          <w:b/>
        </w:rPr>
        <w:t>Paris-Saclay</w:t>
      </w:r>
      <w:r w:rsidR="002D632F" w:rsidRPr="004B1190">
        <w:rPr>
          <w:rFonts w:ascii="Times New Roman" w:hAnsi="Times New Roman" w:cs="Times New Roman"/>
          <w:b/>
        </w:rPr>
        <w:t xml:space="preserve"> </w:t>
      </w:r>
      <w:r w:rsidR="002D632F" w:rsidRPr="004B1190">
        <w:rPr>
          <w:rFonts w:ascii="Times New Roman" w:hAnsi="Times New Roman" w:cs="Times New Roman"/>
        </w:rPr>
        <w:t>(</w:t>
      </w:r>
      <w:r w:rsidR="00054BDA">
        <w:rPr>
          <w:rFonts w:ascii="Times New Roman" w:hAnsi="Times New Roman" w:cs="Times New Roman"/>
        </w:rPr>
        <w:t xml:space="preserve">ex </w:t>
      </w:r>
      <w:r w:rsidR="002D632F" w:rsidRPr="004B1190">
        <w:rPr>
          <w:rFonts w:ascii="Times New Roman" w:hAnsi="Times New Roman" w:cs="Times New Roman"/>
        </w:rPr>
        <w:t>ENS Cachan) forme des enseignants et des chercheurs dans les domaines de l’Économie et de la Gestion. Son concours d’entrée est très sélectif.</w:t>
      </w:r>
    </w:p>
    <w:p w:rsidR="004B1190" w:rsidRDefault="004B1190" w:rsidP="004B1190">
      <w:pPr>
        <w:spacing w:after="0" w:line="240" w:lineRule="auto"/>
        <w:jc w:val="both"/>
        <w:rPr>
          <w:rFonts w:ascii="Times New Roman" w:hAnsi="Times New Roman" w:cs="Times New Roman"/>
        </w:rPr>
      </w:pPr>
    </w:p>
    <w:p w:rsidR="002D632F" w:rsidRPr="004B1190" w:rsidRDefault="004B1190" w:rsidP="00963303">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2D632F" w:rsidRPr="004B1190">
        <w:rPr>
          <w:rFonts w:ascii="Times New Roman" w:hAnsi="Times New Roman" w:cs="Times New Roman"/>
        </w:rPr>
        <w:t>L’</w:t>
      </w:r>
      <w:r w:rsidR="002D632F" w:rsidRPr="004B1190">
        <w:rPr>
          <w:rFonts w:ascii="Times New Roman" w:hAnsi="Times New Roman" w:cs="Times New Roman"/>
          <w:b/>
        </w:rPr>
        <w:t xml:space="preserve">École Nationale Supérieure de la Statistique et de l’Information </w:t>
      </w:r>
      <w:r w:rsidR="002D632F" w:rsidRPr="004B1190">
        <w:rPr>
          <w:rFonts w:ascii="Times New Roman" w:hAnsi="Times New Roman" w:cs="Times New Roman"/>
        </w:rPr>
        <w:t xml:space="preserve">(ENSAI) forme des ingénieurs statisticiens (secteur privé) et des économistes statisticiens (fonction publique, INSEE). </w:t>
      </w:r>
      <w:r w:rsidR="00F51437">
        <w:rPr>
          <w:rFonts w:ascii="Times New Roman" w:hAnsi="Times New Roman" w:cs="Times New Roman"/>
        </w:rPr>
        <w:t>Son c</w:t>
      </w:r>
      <w:r w:rsidR="002D632F" w:rsidRPr="004B1190">
        <w:rPr>
          <w:rFonts w:ascii="Times New Roman" w:hAnsi="Times New Roman" w:cs="Times New Roman"/>
        </w:rPr>
        <w:t xml:space="preserve">oncours </w:t>
      </w:r>
      <w:r w:rsidR="00F51437">
        <w:rPr>
          <w:rFonts w:ascii="Times New Roman" w:hAnsi="Times New Roman" w:cs="Times New Roman"/>
        </w:rPr>
        <w:t xml:space="preserve">d’entrée est </w:t>
      </w:r>
      <w:r w:rsidR="002D632F" w:rsidRPr="004B1190">
        <w:rPr>
          <w:rFonts w:ascii="Times New Roman" w:hAnsi="Times New Roman" w:cs="Times New Roman"/>
        </w:rPr>
        <w:t>commun avec celui de l’ENS Cachan.</w:t>
      </w:r>
    </w:p>
    <w:p w:rsidR="004B1190" w:rsidRDefault="004B1190" w:rsidP="004B1190">
      <w:pPr>
        <w:spacing w:after="0" w:line="240" w:lineRule="auto"/>
        <w:jc w:val="both"/>
        <w:rPr>
          <w:rFonts w:ascii="Times New Roman" w:hAnsi="Times New Roman" w:cs="Times New Roman"/>
        </w:rPr>
      </w:pPr>
    </w:p>
    <w:p w:rsidR="002D632F" w:rsidRPr="004B1190" w:rsidRDefault="004B1190" w:rsidP="00963303">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2D632F" w:rsidRPr="004B1190">
        <w:rPr>
          <w:rFonts w:ascii="Times New Roman" w:hAnsi="Times New Roman" w:cs="Times New Roman"/>
        </w:rPr>
        <w:t xml:space="preserve">Les </w:t>
      </w:r>
      <w:r w:rsidR="00005E29" w:rsidRPr="004B1190">
        <w:rPr>
          <w:rFonts w:ascii="Times New Roman" w:hAnsi="Times New Roman" w:cs="Times New Roman"/>
          <w:b/>
        </w:rPr>
        <w:t xml:space="preserve">Écoles </w:t>
      </w:r>
      <w:r w:rsidR="002D632F" w:rsidRPr="004B1190">
        <w:rPr>
          <w:rFonts w:ascii="Times New Roman" w:hAnsi="Times New Roman" w:cs="Times New Roman"/>
          <w:b/>
        </w:rPr>
        <w:t>de commerce et de management</w:t>
      </w:r>
      <w:r w:rsidR="002D632F" w:rsidRPr="004B1190">
        <w:rPr>
          <w:rFonts w:ascii="Times New Roman" w:hAnsi="Times New Roman" w:cs="Times New Roman"/>
        </w:rPr>
        <w:t xml:space="preserve"> préparent aux professions de cadre de gestion et de manager dans des domaines variés (marketing, finance, audit, ressources humaines)</w:t>
      </w:r>
      <w:r w:rsidR="00F51437">
        <w:rPr>
          <w:rFonts w:ascii="Times New Roman" w:hAnsi="Times New Roman" w:cs="Times New Roman"/>
        </w:rPr>
        <w:t xml:space="preserve">. Elles </w:t>
      </w:r>
      <w:r w:rsidR="002D632F" w:rsidRPr="004B1190">
        <w:rPr>
          <w:rFonts w:ascii="Times New Roman" w:hAnsi="Times New Roman" w:cs="Times New Roman"/>
        </w:rPr>
        <w:t>sont accessibles par des concours spécifiques (admission sur titre - AST1).</w:t>
      </w:r>
    </w:p>
    <w:p w:rsidR="004B1190" w:rsidRDefault="004B1190" w:rsidP="004B1190">
      <w:pPr>
        <w:spacing w:after="0" w:line="240" w:lineRule="auto"/>
        <w:jc w:val="both"/>
        <w:rPr>
          <w:rFonts w:ascii="Times New Roman" w:hAnsi="Times New Roman" w:cs="Times New Roman"/>
        </w:rPr>
      </w:pPr>
    </w:p>
    <w:p w:rsidR="002D632F" w:rsidRPr="004B1190" w:rsidRDefault="004B1190" w:rsidP="00963303">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2D632F" w:rsidRPr="004B1190">
        <w:rPr>
          <w:rFonts w:ascii="Times New Roman" w:hAnsi="Times New Roman" w:cs="Times New Roman"/>
        </w:rPr>
        <w:t xml:space="preserve">Les </w:t>
      </w:r>
      <w:r w:rsidR="002D632F" w:rsidRPr="004B1190">
        <w:rPr>
          <w:rFonts w:ascii="Times New Roman" w:hAnsi="Times New Roman" w:cs="Times New Roman"/>
          <w:b/>
        </w:rPr>
        <w:t>filières sélectives des universités</w:t>
      </w:r>
      <w:r w:rsidR="002D632F" w:rsidRPr="004B1190">
        <w:rPr>
          <w:rFonts w:ascii="Times New Roman" w:hAnsi="Times New Roman" w:cs="Times New Roman"/>
        </w:rPr>
        <w:t xml:space="preserve">, principalement </w:t>
      </w:r>
      <w:r w:rsidR="002D632F" w:rsidRPr="004B1190">
        <w:rPr>
          <w:rFonts w:ascii="Times New Roman" w:hAnsi="Times New Roman" w:cs="Times New Roman"/>
          <w:b/>
        </w:rPr>
        <w:t>IAE</w:t>
      </w:r>
      <w:r w:rsidR="002D632F" w:rsidRPr="004B1190">
        <w:rPr>
          <w:rFonts w:ascii="Times New Roman" w:hAnsi="Times New Roman" w:cs="Times New Roman"/>
        </w:rPr>
        <w:t xml:space="preserve"> et </w:t>
      </w:r>
      <w:r w:rsidR="002D632F" w:rsidRPr="004B1190">
        <w:rPr>
          <w:rFonts w:ascii="Times New Roman" w:hAnsi="Times New Roman" w:cs="Times New Roman"/>
          <w:b/>
        </w:rPr>
        <w:t>Magistères</w:t>
      </w:r>
      <w:r w:rsidR="00F51437">
        <w:rPr>
          <w:rFonts w:ascii="Times New Roman" w:hAnsi="Times New Roman" w:cs="Times New Roman"/>
          <w:b/>
        </w:rPr>
        <w:t>,</w:t>
      </w:r>
      <w:r w:rsidR="002D632F" w:rsidRPr="004B1190">
        <w:rPr>
          <w:rFonts w:ascii="Times New Roman" w:hAnsi="Times New Roman" w:cs="Times New Roman"/>
        </w:rPr>
        <w:t xml:space="preserve"> proposent des formations de haut niveau </w:t>
      </w:r>
      <w:r w:rsidR="00F51437">
        <w:rPr>
          <w:rFonts w:ascii="Times New Roman" w:hAnsi="Times New Roman" w:cs="Times New Roman"/>
        </w:rPr>
        <w:t xml:space="preserve">dans des domaines variés </w:t>
      </w:r>
      <w:r w:rsidR="002D632F" w:rsidRPr="004B1190">
        <w:rPr>
          <w:rFonts w:ascii="Times New Roman" w:hAnsi="Times New Roman" w:cs="Times New Roman"/>
        </w:rPr>
        <w:t>(finance, gestion, économie, statistiques)</w:t>
      </w:r>
      <w:r w:rsidR="00F51437">
        <w:rPr>
          <w:rFonts w:ascii="Times New Roman" w:hAnsi="Times New Roman" w:cs="Times New Roman"/>
        </w:rPr>
        <w:t xml:space="preserve">. Les </w:t>
      </w:r>
      <w:r w:rsidR="002D632F" w:rsidRPr="004B1190">
        <w:rPr>
          <w:rFonts w:ascii="Times New Roman" w:hAnsi="Times New Roman" w:cs="Times New Roman"/>
        </w:rPr>
        <w:t xml:space="preserve">étudiants issus de classe préparatoire </w:t>
      </w:r>
      <w:r w:rsidR="00F51437">
        <w:rPr>
          <w:rFonts w:ascii="Times New Roman" w:hAnsi="Times New Roman" w:cs="Times New Roman"/>
        </w:rPr>
        <w:t>ENS bénéficient de solides atouts pour intégrer de telles formations (accès par dossier et entretien)</w:t>
      </w:r>
      <w:r w:rsidR="002D632F" w:rsidRPr="004B1190">
        <w:rPr>
          <w:rFonts w:ascii="Times New Roman" w:hAnsi="Times New Roman" w:cs="Times New Roman"/>
        </w:rPr>
        <w:t>.</w:t>
      </w:r>
    </w:p>
    <w:p w:rsidR="004B1190" w:rsidRDefault="004B1190" w:rsidP="004B1190">
      <w:pPr>
        <w:spacing w:after="0" w:line="240" w:lineRule="auto"/>
        <w:jc w:val="both"/>
        <w:rPr>
          <w:rFonts w:ascii="Times New Roman" w:hAnsi="Times New Roman" w:cs="Times New Roman"/>
        </w:rPr>
      </w:pPr>
    </w:p>
    <w:p w:rsidR="002D632F" w:rsidRPr="004B1190" w:rsidRDefault="004B1190" w:rsidP="00963303">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2D632F" w:rsidRPr="004B1190">
        <w:rPr>
          <w:rFonts w:ascii="Times New Roman" w:hAnsi="Times New Roman" w:cs="Times New Roman"/>
        </w:rPr>
        <w:t xml:space="preserve">Les étudiants intéressés par les concours d’entrée en IEP pourront s’appuyer sur certains enseignements de classe préparatoire mais devront mener en autonomie un travail complémentaire. </w:t>
      </w:r>
    </w:p>
    <w:p w:rsidR="002D632F" w:rsidRDefault="002D632F" w:rsidP="00C605E7">
      <w:pPr>
        <w:spacing w:after="0" w:line="240" w:lineRule="auto"/>
        <w:jc w:val="both"/>
        <w:rPr>
          <w:rFonts w:ascii="Times New Roman" w:hAnsi="Times New Roman" w:cs="Times New Roman"/>
        </w:rPr>
      </w:pPr>
    </w:p>
    <w:p w:rsidR="00D959BA" w:rsidRPr="00C605E7" w:rsidRDefault="00D959BA" w:rsidP="00C605E7">
      <w:pPr>
        <w:spacing w:after="0" w:line="240" w:lineRule="auto"/>
        <w:jc w:val="both"/>
        <w:rPr>
          <w:rFonts w:ascii="Times New Roman" w:hAnsi="Times New Roman" w:cs="Times New Roman"/>
        </w:rPr>
      </w:pPr>
    </w:p>
    <w:p w:rsidR="00C605E7" w:rsidRPr="00005E29" w:rsidRDefault="009215BA" w:rsidP="00C605E7">
      <w:pPr>
        <w:spacing w:after="0" w:line="240" w:lineRule="auto"/>
        <w:jc w:val="both"/>
        <w:rPr>
          <w:rFonts w:ascii="Times New Roman" w:hAnsi="Times New Roman" w:cs="Times New Roman"/>
          <w:b/>
        </w:rPr>
      </w:pPr>
      <w:r w:rsidRPr="00005E29">
        <w:rPr>
          <w:rFonts w:ascii="Times New Roman" w:hAnsi="Times New Roman" w:cs="Times New Roman"/>
          <w:b/>
        </w:rPr>
        <w:t>Pourquoi faire une</w:t>
      </w:r>
      <w:r w:rsidR="00C605E7" w:rsidRPr="00005E29">
        <w:rPr>
          <w:rFonts w:ascii="Times New Roman" w:hAnsi="Times New Roman" w:cs="Times New Roman"/>
          <w:b/>
        </w:rPr>
        <w:t xml:space="preserve"> classe préparatoire ENS </w:t>
      </w:r>
      <w:r w:rsidR="00054BDA">
        <w:rPr>
          <w:rFonts w:ascii="Times New Roman" w:hAnsi="Times New Roman" w:cs="Times New Roman"/>
          <w:b/>
        </w:rPr>
        <w:t>Paris-Saclay</w:t>
      </w:r>
      <w:r w:rsidR="00C605E7" w:rsidRPr="00005E29">
        <w:rPr>
          <w:rFonts w:ascii="Times New Roman" w:hAnsi="Times New Roman" w:cs="Times New Roman"/>
          <w:b/>
        </w:rPr>
        <w:t xml:space="preserve"> à Gaston Berger</w:t>
      </w:r>
      <w:r w:rsidRPr="00005E29">
        <w:rPr>
          <w:rFonts w:ascii="Times New Roman" w:hAnsi="Times New Roman" w:cs="Times New Roman"/>
          <w:b/>
        </w:rPr>
        <w:t> ?</w:t>
      </w:r>
    </w:p>
    <w:p w:rsidR="00C605E7" w:rsidRDefault="00C605E7" w:rsidP="00C605E7">
      <w:pPr>
        <w:spacing w:after="0" w:line="240" w:lineRule="auto"/>
        <w:jc w:val="both"/>
        <w:rPr>
          <w:rFonts w:ascii="Times New Roman" w:hAnsi="Times New Roman" w:cs="Times New Roman"/>
        </w:rPr>
      </w:pPr>
    </w:p>
    <w:p w:rsidR="00005E29" w:rsidRPr="00005E29" w:rsidRDefault="004B1190" w:rsidP="00963303">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005E29" w:rsidRPr="00005E29">
        <w:rPr>
          <w:rFonts w:ascii="Times New Roman" w:hAnsi="Times New Roman" w:cs="Times New Roman"/>
        </w:rPr>
        <w:t>Les enseignements complémentaires et l</w:t>
      </w:r>
      <w:r w:rsidR="00BB4DD6">
        <w:rPr>
          <w:rFonts w:ascii="Times New Roman" w:hAnsi="Times New Roman" w:cs="Times New Roman"/>
        </w:rPr>
        <w:t xml:space="preserve">e travail en </w:t>
      </w:r>
      <w:r w:rsidR="00005E29" w:rsidRPr="00005E29">
        <w:rPr>
          <w:rFonts w:ascii="Times New Roman" w:hAnsi="Times New Roman" w:cs="Times New Roman"/>
        </w:rPr>
        <w:t xml:space="preserve">effectif réduit facilitent la </w:t>
      </w:r>
      <w:r w:rsidR="00005E29" w:rsidRPr="00D9160D">
        <w:rPr>
          <w:rFonts w:ascii="Times New Roman" w:hAnsi="Times New Roman" w:cs="Times New Roman"/>
          <w:b/>
        </w:rPr>
        <w:t>réussite universitaire</w:t>
      </w:r>
      <w:r w:rsidR="00005E29" w:rsidRPr="00005E29">
        <w:rPr>
          <w:rFonts w:ascii="Times New Roman" w:hAnsi="Times New Roman" w:cs="Times New Roman"/>
        </w:rPr>
        <w:t xml:space="preserve"> :</w:t>
      </w:r>
      <w:r w:rsidR="00005E29">
        <w:rPr>
          <w:rFonts w:ascii="Times New Roman" w:hAnsi="Times New Roman" w:cs="Times New Roman"/>
        </w:rPr>
        <w:t xml:space="preserve"> </w:t>
      </w:r>
      <w:r w:rsidR="0079113E">
        <w:rPr>
          <w:rFonts w:ascii="Times New Roman" w:hAnsi="Times New Roman" w:cs="Times New Roman"/>
        </w:rPr>
        <w:t xml:space="preserve">plus </w:t>
      </w:r>
      <w:r w:rsidR="00005E29" w:rsidRPr="00005E29">
        <w:rPr>
          <w:rFonts w:ascii="Times New Roman" w:hAnsi="Times New Roman" w:cs="Times New Roman"/>
        </w:rPr>
        <w:t xml:space="preserve">de 90% de réussite en L1 et L2, avec mention pour </w:t>
      </w:r>
      <w:r w:rsidR="002370C1">
        <w:rPr>
          <w:rFonts w:ascii="Times New Roman" w:hAnsi="Times New Roman" w:cs="Times New Roman"/>
        </w:rPr>
        <w:t>la plupart des étudiants</w:t>
      </w:r>
      <w:r w:rsidR="00005E29" w:rsidRPr="00005E29">
        <w:rPr>
          <w:rFonts w:ascii="Times New Roman" w:hAnsi="Times New Roman" w:cs="Times New Roman"/>
        </w:rPr>
        <w:t>.</w:t>
      </w:r>
    </w:p>
    <w:p w:rsidR="00005E29" w:rsidRPr="00005E29" w:rsidRDefault="00005E29" w:rsidP="00005E29">
      <w:pPr>
        <w:spacing w:after="0" w:line="240" w:lineRule="auto"/>
        <w:jc w:val="both"/>
        <w:rPr>
          <w:rFonts w:ascii="Times New Roman" w:hAnsi="Times New Roman" w:cs="Times New Roman"/>
        </w:rPr>
      </w:pPr>
    </w:p>
    <w:p w:rsidR="00C605E7" w:rsidRDefault="004B1190" w:rsidP="00963303">
      <w:pPr>
        <w:spacing w:after="0" w:line="240" w:lineRule="auto"/>
        <w:ind w:left="708"/>
        <w:jc w:val="both"/>
        <w:rPr>
          <w:rFonts w:ascii="Times New Roman" w:hAnsi="Times New Roman" w:cs="Times New Roman"/>
        </w:rPr>
      </w:pPr>
      <w:r>
        <w:rPr>
          <w:rFonts w:ascii="Times New Roman" w:hAnsi="Times New Roman" w:cs="Times New Roman"/>
        </w:rPr>
        <w:t xml:space="preserve">&gt; </w:t>
      </w:r>
      <w:r w:rsidR="00005E29" w:rsidRPr="00005E29">
        <w:rPr>
          <w:rFonts w:ascii="Times New Roman" w:hAnsi="Times New Roman" w:cs="Times New Roman"/>
        </w:rPr>
        <w:t>L’encadrement pédagogique renforcé et le suivi individualisé favorisent des poursuites d’études réussies :</w:t>
      </w:r>
      <w:r w:rsidR="00005E29">
        <w:rPr>
          <w:rFonts w:ascii="Times New Roman" w:hAnsi="Times New Roman" w:cs="Times New Roman"/>
        </w:rPr>
        <w:t xml:space="preserve"> </w:t>
      </w:r>
      <w:r w:rsidR="006A232C">
        <w:rPr>
          <w:rFonts w:ascii="Times New Roman" w:hAnsi="Times New Roman" w:cs="Times New Roman"/>
        </w:rPr>
        <w:t xml:space="preserve">la </w:t>
      </w:r>
      <w:r w:rsidR="006A232C" w:rsidRPr="006A232C">
        <w:rPr>
          <w:rFonts w:ascii="Times New Roman" w:hAnsi="Times New Roman" w:cs="Times New Roman"/>
          <w:b/>
        </w:rPr>
        <w:t>majorité</w:t>
      </w:r>
      <w:r w:rsidR="00005E29" w:rsidRPr="00D9160D">
        <w:rPr>
          <w:rFonts w:ascii="Times New Roman" w:hAnsi="Times New Roman" w:cs="Times New Roman"/>
          <w:b/>
        </w:rPr>
        <w:t xml:space="preserve"> des étudiants intègrent une école ou une filière sélective</w:t>
      </w:r>
      <w:r w:rsidR="00005E29" w:rsidRPr="00005E29">
        <w:rPr>
          <w:rFonts w:ascii="Times New Roman" w:hAnsi="Times New Roman" w:cs="Times New Roman"/>
        </w:rPr>
        <w:t xml:space="preserve"> après la classe préparatoire.</w:t>
      </w:r>
    </w:p>
    <w:p w:rsidR="00005E29" w:rsidRDefault="00005E29" w:rsidP="00005E29">
      <w:pPr>
        <w:spacing w:after="0" w:line="240" w:lineRule="auto"/>
        <w:jc w:val="both"/>
        <w:rPr>
          <w:rFonts w:ascii="Times New Roman" w:hAnsi="Times New Roman" w:cs="Times New Roman"/>
        </w:rPr>
      </w:pPr>
    </w:p>
    <w:p w:rsidR="00005E29" w:rsidRDefault="00FA4E16" w:rsidP="00963303">
      <w:pPr>
        <w:spacing w:after="0" w:line="240" w:lineRule="auto"/>
        <w:ind w:left="708"/>
        <w:jc w:val="both"/>
        <w:rPr>
          <w:rFonts w:ascii="Times New Roman" w:hAnsi="Times New Roman" w:cs="Times New Roman"/>
        </w:rPr>
      </w:pPr>
      <w:r>
        <w:rPr>
          <w:rFonts w:ascii="Times New Roman" w:hAnsi="Times New Roman" w:cs="Times New Roman"/>
        </w:rPr>
        <w:lastRenderedPageBreak/>
        <w:t xml:space="preserve">&gt; Le lycée </w:t>
      </w:r>
      <w:r w:rsidR="00005E29">
        <w:rPr>
          <w:rFonts w:ascii="Times New Roman" w:hAnsi="Times New Roman" w:cs="Times New Roman"/>
        </w:rPr>
        <w:t>Gaston Berger</w:t>
      </w:r>
      <w:r>
        <w:rPr>
          <w:rFonts w:ascii="Times New Roman" w:hAnsi="Times New Roman" w:cs="Times New Roman"/>
        </w:rPr>
        <w:t xml:space="preserve"> et l’université Lille 1 offrent de nombreux atouts pour </w:t>
      </w:r>
      <w:r w:rsidRPr="00D9160D">
        <w:rPr>
          <w:rFonts w:ascii="Times New Roman" w:hAnsi="Times New Roman" w:cs="Times New Roman"/>
          <w:b/>
        </w:rPr>
        <w:t xml:space="preserve">réussir et </w:t>
      </w:r>
      <w:r w:rsidR="00BB4DD6">
        <w:rPr>
          <w:rFonts w:ascii="Times New Roman" w:hAnsi="Times New Roman" w:cs="Times New Roman"/>
          <w:b/>
        </w:rPr>
        <w:t>s’</w:t>
      </w:r>
      <w:r w:rsidRPr="00D9160D">
        <w:rPr>
          <w:rFonts w:ascii="Times New Roman" w:hAnsi="Times New Roman" w:cs="Times New Roman"/>
          <w:b/>
        </w:rPr>
        <w:t>épanouir</w:t>
      </w:r>
      <w:r>
        <w:rPr>
          <w:rFonts w:ascii="Times New Roman" w:hAnsi="Times New Roman" w:cs="Times New Roman"/>
        </w:rPr>
        <w:t xml:space="preserve"> : </w:t>
      </w:r>
      <w:r w:rsidR="00D9160D">
        <w:rPr>
          <w:rFonts w:ascii="Times New Roman" w:hAnsi="Times New Roman" w:cs="Times New Roman"/>
        </w:rPr>
        <w:t>internat</w:t>
      </w:r>
      <w:r>
        <w:rPr>
          <w:rFonts w:ascii="Times New Roman" w:hAnsi="Times New Roman" w:cs="Times New Roman"/>
        </w:rPr>
        <w:t xml:space="preserve">, infrastructures sportives, </w:t>
      </w:r>
      <w:r w:rsidR="003D05FB">
        <w:rPr>
          <w:rFonts w:ascii="Times New Roman" w:hAnsi="Times New Roman" w:cs="Times New Roman"/>
        </w:rPr>
        <w:t>multiples</w:t>
      </w:r>
      <w:r w:rsidR="00B8382F">
        <w:rPr>
          <w:rFonts w:ascii="Times New Roman" w:hAnsi="Times New Roman" w:cs="Times New Roman"/>
        </w:rPr>
        <w:t xml:space="preserve"> solutions de restauration, </w:t>
      </w:r>
      <w:r>
        <w:rPr>
          <w:rFonts w:ascii="Times New Roman" w:hAnsi="Times New Roman" w:cs="Times New Roman"/>
        </w:rPr>
        <w:t>bibliothèque universitaire ultra moderne ouverte en 2016</w:t>
      </w:r>
      <w:r w:rsidR="00EF5AD6">
        <w:rPr>
          <w:rFonts w:ascii="Times New Roman" w:hAnsi="Times New Roman" w:cs="Times New Roman"/>
        </w:rPr>
        <w:t xml:space="preserve"> (</w:t>
      </w:r>
      <w:proofErr w:type="spellStart"/>
      <w:r w:rsidR="00EF5AD6">
        <w:rPr>
          <w:rFonts w:ascii="Times New Roman" w:hAnsi="Times New Roman" w:cs="Times New Roman"/>
        </w:rPr>
        <w:t>Lilliad</w:t>
      </w:r>
      <w:proofErr w:type="spellEnd"/>
      <w:r w:rsidR="00EF5AD6">
        <w:rPr>
          <w:rFonts w:ascii="Times New Roman" w:hAnsi="Times New Roman" w:cs="Times New Roman"/>
        </w:rPr>
        <w:t>)</w:t>
      </w:r>
      <w:r>
        <w:rPr>
          <w:rFonts w:ascii="Times New Roman" w:hAnsi="Times New Roman" w:cs="Times New Roman"/>
        </w:rPr>
        <w:t xml:space="preserve">, </w:t>
      </w:r>
      <w:r w:rsidR="00BB4DD6">
        <w:rPr>
          <w:rFonts w:ascii="Times New Roman" w:hAnsi="Times New Roman" w:cs="Times New Roman"/>
        </w:rPr>
        <w:t xml:space="preserve">campus agréables et arborés, </w:t>
      </w:r>
      <w:r w:rsidR="00C071FE">
        <w:rPr>
          <w:rFonts w:ascii="Times New Roman" w:hAnsi="Times New Roman" w:cs="Times New Roman"/>
        </w:rPr>
        <w:t xml:space="preserve">intensité de la </w:t>
      </w:r>
      <w:r>
        <w:rPr>
          <w:rFonts w:ascii="Times New Roman" w:hAnsi="Times New Roman" w:cs="Times New Roman"/>
        </w:rPr>
        <w:t xml:space="preserve">vie culturelle et étudiante </w:t>
      </w:r>
      <w:r w:rsidR="006E19A6">
        <w:rPr>
          <w:rFonts w:ascii="Times New Roman" w:hAnsi="Times New Roman" w:cs="Times New Roman"/>
        </w:rPr>
        <w:t>dans la métropole Lilloise</w:t>
      </w:r>
      <w:r>
        <w:rPr>
          <w:rFonts w:ascii="Times New Roman" w:hAnsi="Times New Roman" w:cs="Times New Roman"/>
        </w:rPr>
        <w:t>.</w:t>
      </w:r>
    </w:p>
    <w:p w:rsidR="00005E29" w:rsidRDefault="00005E29" w:rsidP="00005E29">
      <w:pPr>
        <w:spacing w:after="0" w:line="240" w:lineRule="auto"/>
        <w:jc w:val="both"/>
        <w:rPr>
          <w:rFonts w:ascii="Times New Roman" w:hAnsi="Times New Roman" w:cs="Times New Roman"/>
        </w:rPr>
      </w:pPr>
    </w:p>
    <w:p w:rsidR="00D959BA" w:rsidRDefault="00D959BA" w:rsidP="00005E29">
      <w:pPr>
        <w:spacing w:after="0" w:line="240" w:lineRule="auto"/>
        <w:jc w:val="both"/>
        <w:rPr>
          <w:rFonts w:ascii="Times New Roman" w:hAnsi="Times New Roman" w:cs="Times New Roman"/>
        </w:rPr>
      </w:pPr>
    </w:p>
    <w:p w:rsidR="00C63B48" w:rsidRPr="00FA4E16" w:rsidRDefault="00C63B48" w:rsidP="00C63B48">
      <w:pPr>
        <w:spacing w:after="0" w:line="240" w:lineRule="auto"/>
        <w:jc w:val="both"/>
        <w:rPr>
          <w:rFonts w:ascii="Times New Roman" w:hAnsi="Times New Roman" w:cs="Times New Roman"/>
          <w:b/>
        </w:rPr>
      </w:pPr>
      <w:r w:rsidRPr="00FA4E16">
        <w:rPr>
          <w:rFonts w:ascii="Times New Roman" w:hAnsi="Times New Roman" w:cs="Times New Roman"/>
          <w:b/>
        </w:rPr>
        <w:t xml:space="preserve">Des questions sur la </w:t>
      </w:r>
      <w:r w:rsidR="00BB4DD6">
        <w:rPr>
          <w:rFonts w:ascii="Times New Roman" w:hAnsi="Times New Roman" w:cs="Times New Roman"/>
          <w:b/>
        </w:rPr>
        <w:t xml:space="preserve">classe </w:t>
      </w:r>
      <w:r w:rsidRPr="00FA4E16">
        <w:rPr>
          <w:rFonts w:ascii="Times New Roman" w:hAnsi="Times New Roman" w:cs="Times New Roman"/>
          <w:b/>
        </w:rPr>
        <w:t>prépa</w:t>
      </w:r>
      <w:r w:rsidR="00BB4DD6">
        <w:rPr>
          <w:rFonts w:ascii="Times New Roman" w:hAnsi="Times New Roman" w:cs="Times New Roman"/>
          <w:b/>
        </w:rPr>
        <w:t>ratoire</w:t>
      </w:r>
      <w:r w:rsidRPr="00FA4E16">
        <w:rPr>
          <w:rFonts w:ascii="Times New Roman" w:hAnsi="Times New Roman" w:cs="Times New Roman"/>
          <w:b/>
        </w:rPr>
        <w:t xml:space="preserve"> ENS </w:t>
      </w:r>
      <w:r w:rsidR="00054BDA">
        <w:rPr>
          <w:rFonts w:ascii="Times New Roman" w:hAnsi="Times New Roman" w:cs="Times New Roman"/>
          <w:b/>
        </w:rPr>
        <w:t xml:space="preserve">Paris-Saclay </w:t>
      </w:r>
      <w:r w:rsidRPr="00FA4E16">
        <w:rPr>
          <w:rFonts w:ascii="Times New Roman" w:hAnsi="Times New Roman" w:cs="Times New Roman"/>
          <w:b/>
        </w:rPr>
        <w:t>de Gaston Berger ?</w:t>
      </w:r>
    </w:p>
    <w:p w:rsidR="00C605E7" w:rsidRDefault="00C605E7" w:rsidP="00C605E7">
      <w:pPr>
        <w:spacing w:after="0" w:line="240" w:lineRule="auto"/>
        <w:jc w:val="both"/>
        <w:rPr>
          <w:rFonts w:ascii="Times New Roman" w:hAnsi="Times New Roman" w:cs="Times New Roman"/>
        </w:rPr>
      </w:pPr>
    </w:p>
    <w:p w:rsidR="00720E29" w:rsidRDefault="00720E29" w:rsidP="00720E29">
      <w:pPr>
        <w:spacing w:after="0" w:line="240" w:lineRule="auto"/>
        <w:jc w:val="both"/>
        <w:rPr>
          <w:rFonts w:ascii="Times New Roman" w:hAnsi="Times New Roman" w:cs="Times New Roman"/>
          <w:b/>
        </w:rPr>
      </w:pPr>
      <w:r>
        <w:rPr>
          <w:rFonts w:ascii="Times New Roman" w:hAnsi="Times New Roman" w:cs="Times New Roman"/>
        </w:rPr>
        <w:t xml:space="preserve">&gt; </w:t>
      </w:r>
      <w:r w:rsidR="00B01DEE">
        <w:rPr>
          <w:rFonts w:ascii="Times New Roman" w:hAnsi="Times New Roman" w:cs="Times New Roman"/>
          <w:b/>
        </w:rPr>
        <w:t>Quel</w:t>
      </w:r>
      <w:r>
        <w:rPr>
          <w:rFonts w:ascii="Times New Roman" w:hAnsi="Times New Roman" w:cs="Times New Roman"/>
          <w:b/>
        </w:rPr>
        <w:t xml:space="preserve"> est le profil d’un étudiant en</w:t>
      </w:r>
      <w:r w:rsidRPr="00925C1E">
        <w:rPr>
          <w:rFonts w:ascii="Times New Roman" w:hAnsi="Times New Roman" w:cs="Times New Roman"/>
          <w:b/>
        </w:rPr>
        <w:t xml:space="preserve"> classe prépa</w:t>
      </w:r>
      <w:r>
        <w:rPr>
          <w:rFonts w:ascii="Times New Roman" w:hAnsi="Times New Roman" w:cs="Times New Roman"/>
          <w:b/>
        </w:rPr>
        <w:t>ratoire</w:t>
      </w:r>
      <w:r w:rsidRPr="00925C1E">
        <w:rPr>
          <w:rFonts w:ascii="Times New Roman" w:hAnsi="Times New Roman" w:cs="Times New Roman"/>
          <w:b/>
        </w:rPr>
        <w:t xml:space="preserve"> ENS </w:t>
      </w:r>
      <w:r w:rsidR="00054BDA">
        <w:rPr>
          <w:rFonts w:ascii="Times New Roman" w:hAnsi="Times New Roman" w:cs="Times New Roman"/>
          <w:b/>
        </w:rPr>
        <w:t>Paris-Saclay</w:t>
      </w:r>
      <w:r w:rsidRPr="00925C1E">
        <w:rPr>
          <w:rFonts w:ascii="Times New Roman" w:hAnsi="Times New Roman" w:cs="Times New Roman"/>
          <w:b/>
        </w:rPr>
        <w:t> ?</w:t>
      </w:r>
    </w:p>
    <w:p w:rsidR="00720E29" w:rsidRDefault="00720E29" w:rsidP="00720E29">
      <w:pPr>
        <w:spacing w:after="0" w:line="240" w:lineRule="auto"/>
        <w:jc w:val="both"/>
        <w:rPr>
          <w:rFonts w:ascii="Times New Roman" w:hAnsi="Times New Roman" w:cs="Times New Roman"/>
        </w:rPr>
      </w:pPr>
      <w:r>
        <w:rPr>
          <w:rFonts w:ascii="Times New Roman" w:hAnsi="Times New Roman" w:cs="Times New Roman"/>
        </w:rPr>
        <w:t>Les</w:t>
      </w:r>
      <w:r w:rsidRPr="00C63B48">
        <w:rPr>
          <w:rFonts w:ascii="Times New Roman" w:hAnsi="Times New Roman" w:cs="Times New Roman"/>
        </w:rPr>
        <w:t xml:space="preserve"> </w:t>
      </w:r>
      <w:r>
        <w:rPr>
          <w:rFonts w:ascii="Times New Roman" w:hAnsi="Times New Roman" w:cs="Times New Roman"/>
        </w:rPr>
        <w:t xml:space="preserve">étudiants </w:t>
      </w:r>
      <w:r w:rsidR="004A7981">
        <w:rPr>
          <w:rFonts w:ascii="Times New Roman" w:hAnsi="Times New Roman" w:cs="Times New Roman"/>
        </w:rPr>
        <w:t>de la</w:t>
      </w:r>
      <w:r>
        <w:rPr>
          <w:rFonts w:ascii="Times New Roman" w:hAnsi="Times New Roman" w:cs="Times New Roman"/>
        </w:rPr>
        <w:t xml:space="preserve"> classe préparatoire ENS </w:t>
      </w:r>
      <w:r w:rsidR="00054BDA">
        <w:rPr>
          <w:rFonts w:ascii="Times New Roman" w:hAnsi="Times New Roman" w:cs="Times New Roman"/>
        </w:rPr>
        <w:t>Paris-Saclay</w:t>
      </w:r>
      <w:r>
        <w:rPr>
          <w:rFonts w:ascii="Times New Roman" w:hAnsi="Times New Roman" w:cs="Times New Roman"/>
        </w:rPr>
        <w:t xml:space="preserve"> </w:t>
      </w:r>
      <w:r w:rsidR="004A7981">
        <w:rPr>
          <w:rFonts w:ascii="Times New Roman" w:hAnsi="Times New Roman" w:cs="Times New Roman"/>
        </w:rPr>
        <w:t xml:space="preserve">sont issus, le plus souvent, de bacs généraux S ou ES. Ils </w:t>
      </w:r>
      <w:r>
        <w:rPr>
          <w:rFonts w:ascii="Times New Roman" w:hAnsi="Times New Roman" w:cs="Times New Roman"/>
        </w:rPr>
        <w:t>doivent présenter</w:t>
      </w:r>
      <w:r w:rsidRPr="00C63B48">
        <w:rPr>
          <w:rFonts w:ascii="Times New Roman" w:hAnsi="Times New Roman" w:cs="Times New Roman"/>
        </w:rPr>
        <w:t xml:space="preserve"> un profil équilibré entre les matières littéraires et scientifiques</w:t>
      </w:r>
      <w:r w:rsidR="0048713A">
        <w:rPr>
          <w:rFonts w:ascii="Times New Roman" w:hAnsi="Times New Roman" w:cs="Times New Roman"/>
        </w:rPr>
        <w:t>. Par ailleurs, i</w:t>
      </w:r>
      <w:r>
        <w:rPr>
          <w:rFonts w:ascii="Times New Roman" w:hAnsi="Times New Roman" w:cs="Times New Roman"/>
        </w:rPr>
        <w:t>ls doivent être motivés, curieux et prêts à s’investir</w:t>
      </w:r>
      <w:r w:rsidRPr="00C63B48">
        <w:rPr>
          <w:rFonts w:ascii="Times New Roman" w:hAnsi="Times New Roman" w:cs="Times New Roman"/>
        </w:rPr>
        <w:t>.</w:t>
      </w:r>
      <w:r w:rsidR="0048713A">
        <w:rPr>
          <w:rFonts w:ascii="Times New Roman" w:hAnsi="Times New Roman" w:cs="Times New Roman"/>
        </w:rPr>
        <w:t xml:space="preserve"> Enfin, ils doivent faire preuve d’autonomie et d’organisation pour conjuguer et réussir simultanément leur formation à l’université et celle dispensée en classe préparatoire.</w:t>
      </w:r>
    </w:p>
    <w:p w:rsidR="00720E29" w:rsidRDefault="00720E29" w:rsidP="00963303">
      <w:pPr>
        <w:spacing w:after="0" w:line="240" w:lineRule="auto"/>
        <w:jc w:val="both"/>
        <w:rPr>
          <w:rFonts w:ascii="Times New Roman" w:hAnsi="Times New Roman" w:cs="Times New Roman"/>
        </w:rPr>
      </w:pPr>
    </w:p>
    <w:p w:rsidR="007F0D91" w:rsidRDefault="007F0D91" w:rsidP="00963303">
      <w:pPr>
        <w:spacing w:after="0" w:line="240" w:lineRule="auto"/>
        <w:jc w:val="both"/>
        <w:rPr>
          <w:rFonts w:ascii="Times New Roman" w:hAnsi="Times New Roman" w:cs="Times New Roman"/>
        </w:rPr>
      </w:pPr>
      <w:r>
        <w:rPr>
          <w:rFonts w:ascii="Times New Roman" w:hAnsi="Times New Roman" w:cs="Times New Roman"/>
        </w:rPr>
        <w:t xml:space="preserve">&gt; </w:t>
      </w:r>
      <w:r w:rsidRPr="00925C1E">
        <w:rPr>
          <w:rFonts w:ascii="Times New Roman" w:hAnsi="Times New Roman" w:cs="Times New Roman"/>
          <w:b/>
        </w:rPr>
        <w:t>La classe prépa</w:t>
      </w:r>
      <w:r w:rsidR="00F631B1">
        <w:rPr>
          <w:rFonts w:ascii="Times New Roman" w:hAnsi="Times New Roman" w:cs="Times New Roman"/>
          <w:b/>
        </w:rPr>
        <w:t>ratoire</w:t>
      </w:r>
      <w:r w:rsidRPr="00925C1E">
        <w:rPr>
          <w:rFonts w:ascii="Times New Roman" w:hAnsi="Times New Roman" w:cs="Times New Roman"/>
          <w:b/>
        </w:rPr>
        <w:t xml:space="preserve"> ENS </w:t>
      </w:r>
      <w:r w:rsidR="00054BDA">
        <w:rPr>
          <w:rFonts w:ascii="Times New Roman" w:hAnsi="Times New Roman" w:cs="Times New Roman"/>
          <w:b/>
        </w:rPr>
        <w:t>Paris-Saclay</w:t>
      </w:r>
      <w:r w:rsidRPr="00925C1E">
        <w:rPr>
          <w:rFonts w:ascii="Times New Roman" w:hAnsi="Times New Roman" w:cs="Times New Roman"/>
          <w:b/>
        </w:rPr>
        <w:t xml:space="preserve"> ne prépare-t-elle qu’à l’ENS </w:t>
      </w:r>
      <w:r w:rsidR="00054BDA">
        <w:rPr>
          <w:rFonts w:ascii="Times New Roman" w:hAnsi="Times New Roman" w:cs="Times New Roman"/>
          <w:b/>
        </w:rPr>
        <w:t>Paris-Saclay</w:t>
      </w:r>
      <w:r w:rsidRPr="00925C1E">
        <w:rPr>
          <w:rFonts w:ascii="Times New Roman" w:hAnsi="Times New Roman" w:cs="Times New Roman"/>
          <w:b/>
        </w:rPr>
        <w:t> ?</w:t>
      </w:r>
    </w:p>
    <w:p w:rsidR="007F0D91" w:rsidRDefault="00573699" w:rsidP="00C605E7">
      <w:pPr>
        <w:spacing w:after="0" w:line="240" w:lineRule="auto"/>
        <w:jc w:val="both"/>
        <w:rPr>
          <w:rFonts w:ascii="Times New Roman" w:hAnsi="Times New Roman" w:cs="Times New Roman"/>
        </w:rPr>
      </w:pPr>
      <w:r>
        <w:rPr>
          <w:rFonts w:ascii="Times New Roman" w:hAnsi="Times New Roman" w:cs="Times New Roman"/>
        </w:rPr>
        <w:t>Non,</w:t>
      </w:r>
      <w:r w:rsidR="002F6F50">
        <w:rPr>
          <w:rFonts w:ascii="Times New Roman" w:hAnsi="Times New Roman" w:cs="Times New Roman"/>
        </w:rPr>
        <w:t xml:space="preserve"> </w:t>
      </w:r>
      <w:r>
        <w:rPr>
          <w:rFonts w:ascii="Times New Roman" w:hAnsi="Times New Roman" w:cs="Times New Roman"/>
        </w:rPr>
        <w:t>il est aussi possible</w:t>
      </w:r>
      <w:r w:rsidR="0087252F">
        <w:rPr>
          <w:rFonts w:ascii="Times New Roman" w:hAnsi="Times New Roman" w:cs="Times New Roman"/>
        </w:rPr>
        <w:t xml:space="preserve"> </w:t>
      </w:r>
      <w:r w:rsidR="002F6F50">
        <w:rPr>
          <w:rFonts w:ascii="Times New Roman" w:hAnsi="Times New Roman" w:cs="Times New Roman"/>
        </w:rPr>
        <w:t xml:space="preserve">de préparer d’autres concours, </w:t>
      </w:r>
      <w:r w:rsidR="00B8244B">
        <w:rPr>
          <w:rFonts w:ascii="Times New Roman" w:hAnsi="Times New Roman" w:cs="Times New Roman"/>
        </w:rPr>
        <w:t>notamment</w:t>
      </w:r>
      <w:r w:rsidR="002F6F50">
        <w:rPr>
          <w:rFonts w:ascii="Times New Roman" w:hAnsi="Times New Roman" w:cs="Times New Roman"/>
        </w:rPr>
        <w:t xml:space="preserve"> les concours d’entrée en école de commerce par la voie de l’admission sur titre (AST</w:t>
      </w:r>
      <w:r w:rsidR="00691338">
        <w:rPr>
          <w:rFonts w:ascii="Times New Roman" w:hAnsi="Times New Roman" w:cs="Times New Roman"/>
        </w:rPr>
        <w:t>1</w:t>
      </w:r>
      <w:r w:rsidR="002F6F50">
        <w:rPr>
          <w:rFonts w:ascii="Times New Roman" w:hAnsi="Times New Roman" w:cs="Times New Roman"/>
        </w:rPr>
        <w:t xml:space="preserve">). La prépa ENS est </w:t>
      </w:r>
      <w:r w:rsidR="0087252F">
        <w:rPr>
          <w:rFonts w:ascii="Times New Roman" w:hAnsi="Times New Roman" w:cs="Times New Roman"/>
        </w:rPr>
        <w:t>également</w:t>
      </w:r>
      <w:r w:rsidR="002F6F50">
        <w:rPr>
          <w:rFonts w:ascii="Times New Roman" w:hAnsi="Times New Roman" w:cs="Times New Roman"/>
        </w:rPr>
        <w:t xml:space="preserve"> un moyen de candidater</w:t>
      </w:r>
      <w:r>
        <w:rPr>
          <w:rFonts w:ascii="Times New Roman" w:hAnsi="Times New Roman" w:cs="Times New Roman"/>
        </w:rPr>
        <w:t xml:space="preserve"> avec de solides atouts</w:t>
      </w:r>
      <w:r w:rsidR="002F6F50">
        <w:rPr>
          <w:rFonts w:ascii="Times New Roman" w:hAnsi="Times New Roman" w:cs="Times New Roman"/>
        </w:rPr>
        <w:t xml:space="preserve"> dans les filières sélectives de l’université (IAE, magistères)</w:t>
      </w:r>
      <w:r>
        <w:rPr>
          <w:rFonts w:ascii="Times New Roman" w:hAnsi="Times New Roman" w:cs="Times New Roman"/>
        </w:rPr>
        <w:t>,</w:t>
      </w:r>
      <w:r w:rsidR="00C8368A">
        <w:rPr>
          <w:rFonts w:ascii="Times New Roman" w:hAnsi="Times New Roman" w:cs="Times New Roman"/>
        </w:rPr>
        <w:t xml:space="preserve"> en économie comme en gestion. </w:t>
      </w:r>
      <w:r w:rsidR="002F6F50">
        <w:rPr>
          <w:rFonts w:ascii="Times New Roman" w:hAnsi="Times New Roman" w:cs="Times New Roman"/>
        </w:rPr>
        <w:t>L</w:t>
      </w:r>
      <w:r w:rsidR="00D84376">
        <w:rPr>
          <w:rFonts w:ascii="Times New Roman" w:hAnsi="Times New Roman" w:cs="Times New Roman"/>
        </w:rPr>
        <w:t>’éventail des débouchés de la prépa ENS est donc large</w:t>
      </w:r>
      <w:r w:rsidR="002F6F50">
        <w:rPr>
          <w:rFonts w:ascii="Times New Roman" w:hAnsi="Times New Roman" w:cs="Times New Roman"/>
        </w:rPr>
        <w:t xml:space="preserve">. </w:t>
      </w:r>
      <w:r w:rsidR="00D84376">
        <w:rPr>
          <w:rFonts w:ascii="Times New Roman" w:hAnsi="Times New Roman" w:cs="Times New Roman"/>
        </w:rPr>
        <w:t>Aussi, i</w:t>
      </w:r>
      <w:r w:rsidR="002F6F50">
        <w:rPr>
          <w:rFonts w:ascii="Times New Roman" w:hAnsi="Times New Roman" w:cs="Times New Roman"/>
        </w:rPr>
        <w:t xml:space="preserve">l est important que les étudiants </w:t>
      </w:r>
      <w:r w:rsidR="00C8368A">
        <w:rPr>
          <w:rFonts w:ascii="Times New Roman" w:hAnsi="Times New Roman" w:cs="Times New Roman"/>
        </w:rPr>
        <w:t>de cette classe préparatoire identifient rapidement un</w:t>
      </w:r>
      <w:r>
        <w:rPr>
          <w:rFonts w:ascii="Times New Roman" w:hAnsi="Times New Roman" w:cs="Times New Roman"/>
        </w:rPr>
        <w:t xml:space="preserve"> </w:t>
      </w:r>
      <w:r w:rsidR="007236E9">
        <w:rPr>
          <w:rFonts w:ascii="Times New Roman" w:hAnsi="Times New Roman" w:cs="Times New Roman"/>
        </w:rPr>
        <w:t xml:space="preserve">objectif </w:t>
      </w:r>
      <w:r w:rsidR="002F6F50">
        <w:rPr>
          <w:rFonts w:ascii="Times New Roman" w:hAnsi="Times New Roman" w:cs="Times New Roman"/>
        </w:rPr>
        <w:t>de prolongement d’études</w:t>
      </w:r>
      <w:r>
        <w:rPr>
          <w:rFonts w:ascii="Times New Roman" w:hAnsi="Times New Roman" w:cs="Times New Roman"/>
        </w:rPr>
        <w:t>. Pour les y aider,</w:t>
      </w:r>
      <w:r w:rsidR="002F6F50">
        <w:rPr>
          <w:rFonts w:ascii="Times New Roman" w:hAnsi="Times New Roman" w:cs="Times New Roman"/>
        </w:rPr>
        <w:t xml:space="preserve"> des </w:t>
      </w:r>
      <w:r w:rsidR="007236E9">
        <w:rPr>
          <w:rFonts w:ascii="Times New Roman" w:hAnsi="Times New Roman" w:cs="Times New Roman"/>
        </w:rPr>
        <w:t xml:space="preserve">entretiens individuels </w:t>
      </w:r>
      <w:r>
        <w:rPr>
          <w:rFonts w:ascii="Times New Roman" w:hAnsi="Times New Roman" w:cs="Times New Roman"/>
        </w:rPr>
        <w:t xml:space="preserve">sont régulièrement organisés </w:t>
      </w:r>
      <w:r w:rsidR="002F6F50">
        <w:rPr>
          <w:rFonts w:ascii="Times New Roman" w:hAnsi="Times New Roman" w:cs="Times New Roman"/>
        </w:rPr>
        <w:t xml:space="preserve">pour </w:t>
      </w:r>
      <w:r w:rsidR="00691338">
        <w:rPr>
          <w:rFonts w:ascii="Times New Roman" w:hAnsi="Times New Roman" w:cs="Times New Roman"/>
        </w:rPr>
        <w:t>guider le</w:t>
      </w:r>
      <w:r w:rsidR="00C8368A">
        <w:rPr>
          <w:rFonts w:ascii="Times New Roman" w:hAnsi="Times New Roman" w:cs="Times New Roman"/>
        </w:rPr>
        <w:t>ur</w:t>
      </w:r>
      <w:r w:rsidR="00691338">
        <w:rPr>
          <w:rFonts w:ascii="Times New Roman" w:hAnsi="Times New Roman" w:cs="Times New Roman"/>
        </w:rPr>
        <w:t>s</w:t>
      </w:r>
      <w:r w:rsidR="002F6F50">
        <w:rPr>
          <w:rFonts w:ascii="Times New Roman" w:hAnsi="Times New Roman" w:cs="Times New Roman"/>
        </w:rPr>
        <w:t xml:space="preserve"> projets d’orientation.</w:t>
      </w:r>
      <w:r w:rsidR="00B8244B">
        <w:rPr>
          <w:rFonts w:ascii="Times New Roman" w:hAnsi="Times New Roman" w:cs="Times New Roman"/>
        </w:rPr>
        <w:t xml:space="preserve"> </w:t>
      </w:r>
      <w:r>
        <w:rPr>
          <w:rFonts w:ascii="Times New Roman" w:hAnsi="Times New Roman" w:cs="Times New Roman"/>
        </w:rPr>
        <w:t xml:space="preserve">En moyenne, à Gaston Berger, </w:t>
      </w:r>
      <w:r w:rsidR="00B8244B">
        <w:rPr>
          <w:rFonts w:ascii="Times New Roman" w:hAnsi="Times New Roman" w:cs="Times New Roman"/>
        </w:rPr>
        <w:t xml:space="preserve">3 ou 4 </w:t>
      </w:r>
      <w:r>
        <w:rPr>
          <w:rFonts w:ascii="Times New Roman" w:hAnsi="Times New Roman" w:cs="Times New Roman"/>
        </w:rPr>
        <w:t xml:space="preserve">étudiants par promotion </w:t>
      </w:r>
      <w:r w:rsidR="00B8244B">
        <w:rPr>
          <w:rFonts w:ascii="Times New Roman" w:hAnsi="Times New Roman" w:cs="Times New Roman"/>
        </w:rPr>
        <w:t>préparent le concours de l’ENS-ENSAI, une dizaine les concours d’écoles de commerce et le reste de la classe se partage en parts égales entre l’IAE et les magistères.</w:t>
      </w:r>
    </w:p>
    <w:p w:rsidR="007236E9" w:rsidRDefault="007236E9" w:rsidP="007F0D91">
      <w:pPr>
        <w:spacing w:after="0" w:line="240" w:lineRule="auto"/>
        <w:jc w:val="both"/>
        <w:rPr>
          <w:rFonts w:ascii="Times New Roman" w:hAnsi="Times New Roman" w:cs="Times New Roman"/>
        </w:rPr>
      </w:pPr>
    </w:p>
    <w:p w:rsidR="009F1920" w:rsidRDefault="009F1920" w:rsidP="009F1920">
      <w:pPr>
        <w:spacing w:after="0" w:line="240" w:lineRule="auto"/>
        <w:jc w:val="both"/>
        <w:rPr>
          <w:rFonts w:ascii="Times New Roman" w:hAnsi="Times New Roman" w:cs="Times New Roman"/>
        </w:rPr>
      </w:pPr>
      <w:r>
        <w:rPr>
          <w:rFonts w:ascii="Times New Roman" w:hAnsi="Times New Roman" w:cs="Times New Roman"/>
        </w:rPr>
        <w:t xml:space="preserve">&gt; </w:t>
      </w:r>
      <w:r>
        <w:rPr>
          <w:rFonts w:ascii="Times New Roman" w:hAnsi="Times New Roman" w:cs="Times New Roman"/>
          <w:b/>
        </w:rPr>
        <w:t>Pourquoi évoque</w:t>
      </w:r>
      <w:r w:rsidR="00DB70AF">
        <w:rPr>
          <w:rFonts w:ascii="Times New Roman" w:hAnsi="Times New Roman" w:cs="Times New Roman"/>
          <w:b/>
        </w:rPr>
        <w:t>-t-on</w:t>
      </w:r>
      <w:r>
        <w:rPr>
          <w:rFonts w:ascii="Times New Roman" w:hAnsi="Times New Roman" w:cs="Times New Roman"/>
          <w:b/>
        </w:rPr>
        <w:t xml:space="preserve"> parfois l’ENS </w:t>
      </w:r>
      <w:r w:rsidR="00054BDA">
        <w:rPr>
          <w:rFonts w:ascii="Times New Roman" w:hAnsi="Times New Roman" w:cs="Times New Roman"/>
          <w:b/>
        </w:rPr>
        <w:t>Cachan</w:t>
      </w:r>
      <w:r>
        <w:rPr>
          <w:rFonts w:ascii="Times New Roman" w:hAnsi="Times New Roman" w:cs="Times New Roman"/>
          <w:b/>
        </w:rPr>
        <w:t xml:space="preserve"> plutôt que</w:t>
      </w:r>
      <w:r w:rsidRPr="00925C1E">
        <w:rPr>
          <w:rFonts w:ascii="Times New Roman" w:hAnsi="Times New Roman" w:cs="Times New Roman"/>
          <w:b/>
        </w:rPr>
        <w:t xml:space="preserve"> l’ENS </w:t>
      </w:r>
      <w:r w:rsidR="00054BDA">
        <w:rPr>
          <w:rFonts w:ascii="Times New Roman" w:hAnsi="Times New Roman" w:cs="Times New Roman"/>
          <w:b/>
        </w:rPr>
        <w:t>Paris-Saclay</w:t>
      </w:r>
      <w:r w:rsidRPr="00925C1E">
        <w:rPr>
          <w:rFonts w:ascii="Times New Roman" w:hAnsi="Times New Roman" w:cs="Times New Roman"/>
          <w:b/>
        </w:rPr>
        <w:t> ?</w:t>
      </w:r>
    </w:p>
    <w:p w:rsidR="009F1920" w:rsidRDefault="009F1920" w:rsidP="009F1920">
      <w:pPr>
        <w:spacing w:after="0" w:line="240" w:lineRule="auto"/>
        <w:jc w:val="both"/>
        <w:rPr>
          <w:rFonts w:ascii="Times New Roman" w:hAnsi="Times New Roman" w:cs="Times New Roman"/>
        </w:rPr>
      </w:pPr>
      <w:r>
        <w:rPr>
          <w:rFonts w:ascii="Times New Roman" w:hAnsi="Times New Roman" w:cs="Times New Roman"/>
        </w:rPr>
        <w:t xml:space="preserve">L’École Normale Supérieure de </w:t>
      </w:r>
      <w:r w:rsidR="00054BDA">
        <w:rPr>
          <w:rFonts w:ascii="Times New Roman" w:hAnsi="Times New Roman" w:cs="Times New Roman"/>
        </w:rPr>
        <w:t>Paris-Saclay</w:t>
      </w:r>
      <w:r>
        <w:rPr>
          <w:rFonts w:ascii="Times New Roman" w:hAnsi="Times New Roman" w:cs="Times New Roman"/>
        </w:rPr>
        <w:t xml:space="preserve">, </w:t>
      </w:r>
      <w:r w:rsidR="00054BDA">
        <w:rPr>
          <w:rFonts w:ascii="Times New Roman" w:hAnsi="Times New Roman" w:cs="Times New Roman"/>
        </w:rPr>
        <w:t xml:space="preserve">déménage progressivement de </w:t>
      </w:r>
      <w:r>
        <w:rPr>
          <w:rFonts w:ascii="Times New Roman" w:hAnsi="Times New Roman" w:cs="Times New Roman"/>
        </w:rPr>
        <w:t>Cachan, dans le sud de Paris</w:t>
      </w:r>
      <w:r w:rsidR="00054BDA">
        <w:rPr>
          <w:rFonts w:ascii="Times New Roman" w:hAnsi="Times New Roman" w:cs="Times New Roman"/>
        </w:rPr>
        <w:t>, vers</w:t>
      </w:r>
      <w:r w:rsidR="00DB70AF">
        <w:rPr>
          <w:rFonts w:ascii="Times New Roman" w:hAnsi="Times New Roman" w:cs="Times New Roman"/>
        </w:rPr>
        <w:t xml:space="preserve"> </w:t>
      </w:r>
      <w:r w:rsidR="00054BDA">
        <w:rPr>
          <w:rFonts w:ascii="Times New Roman" w:hAnsi="Times New Roman" w:cs="Times New Roman"/>
        </w:rPr>
        <w:t>le</w:t>
      </w:r>
      <w:r w:rsidR="00DB70AF">
        <w:rPr>
          <w:rFonts w:ascii="Times New Roman" w:hAnsi="Times New Roman" w:cs="Times New Roman"/>
        </w:rPr>
        <w:t xml:space="preserve"> pôle</w:t>
      </w:r>
      <w:r>
        <w:rPr>
          <w:rFonts w:ascii="Times New Roman" w:hAnsi="Times New Roman" w:cs="Times New Roman"/>
        </w:rPr>
        <w:t xml:space="preserve"> universitaire</w:t>
      </w:r>
      <w:r w:rsidR="00DB70AF">
        <w:rPr>
          <w:rFonts w:ascii="Times New Roman" w:hAnsi="Times New Roman" w:cs="Times New Roman"/>
        </w:rPr>
        <w:t xml:space="preserve"> </w:t>
      </w:r>
      <w:r w:rsidR="00054BDA">
        <w:rPr>
          <w:rFonts w:ascii="Times New Roman" w:hAnsi="Times New Roman" w:cs="Times New Roman"/>
        </w:rPr>
        <w:t>de Paris-Saclay</w:t>
      </w:r>
      <w:r>
        <w:rPr>
          <w:rFonts w:ascii="Times New Roman" w:hAnsi="Times New Roman" w:cs="Times New Roman"/>
        </w:rPr>
        <w:t xml:space="preserve"> où sont également implantées d’autres grandes écoles (HEC, Polytechnique, …). Avec ce changement de localisation, l’</w:t>
      </w:r>
      <w:r w:rsidR="00054BDA">
        <w:rPr>
          <w:rFonts w:ascii="Times New Roman" w:hAnsi="Times New Roman" w:cs="Times New Roman"/>
        </w:rPr>
        <w:t xml:space="preserve">ex </w:t>
      </w:r>
      <w:r>
        <w:rPr>
          <w:rFonts w:ascii="Times New Roman" w:hAnsi="Times New Roman" w:cs="Times New Roman"/>
        </w:rPr>
        <w:t>ENS Cachan devient l’ENS Paris-Saclay.</w:t>
      </w:r>
    </w:p>
    <w:p w:rsidR="009F1920" w:rsidRDefault="009F1920" w:rsidP="009F1920">
      <w:pPr>
        <w:spacing w:after="0" w:line="240" w:lineRule="auto"/>
        <w:jc w:val="both"/>
        <w:rPr>
          <w:rFonts w:ascii="Times New Roman" w:hAnsi="Times New Roman" w:cs="Times New Roman"/>
        </w:rPr>
      </w:pPr>
    </w:p>
    <w:p w:rsidR="00047055" w:rsidRDefault="00047055" w:rsidP="009F1920">
      <w:pPr>
        <w:spacing w:after="0" w:line="240" w:lineRule="auto"/>
        <w:jc w:val="both"/>
        <w:rPr>
          <w:rFonts w:ascii="Times New Roman" w:hAnsi="Times New Roman" w:cs="Times New Roman"/>
        </w:rPr>
      </w:pPr>
      <w:r>
        <w:rPr>
          <w:rFonts w:ascii="Times New Roman" w:hAnsi="Times New Roman" w:cs="Times New Roman"/>
        </w:rPr>
        <w:t xml:space="preserve">&gt; </w:t>
      </w:r>
      <w:r>
        <w:rPr>
          <w:rFonts w:ascii="Times New Roman" w:hAnsi="Times New Roman" w:cs="Times New Roman"/>
          <w:b/>
        </w:rPr>
        <w:t xml:space="preserve">Que </w:t>
      </w:r>
      <w:r w:rsidR="00500311">
        <w:rPr>
          <w:rFonts w:ascii="Times New Roman" w:hAnsi="Times New Roman" w:cs="Times New Roman"/>
          <w:b/>
        </w:rPr>
        <w:t xml:space="preserve">font les étudiants après une </w:t>
      </w:r>
      <w:r w:rsidRPr="00925C1E">
        <w:rPr>
          <w:rFonts w:ascii="Times New Roman" w:hAnsi="Times New Roman" w:cs="Times New Roman"/>
          <w:b/>
        </w:rPr>
        <w:t>classe prépa</w:t>
      </w:r>
      <w:r>
        <w:rPr>
          <w:rFonts w:ascii="Times New Roman" w:hAnsi="Times New Roman" w:cs="Times New Roman"/>
          <w:b/>
        </w:rPr>
        <w:t>ratoire</w:t>
      </w:r>
      <w:r w:rsidRPr="00925C1E">
        <w:rPr>
          <w:rFonts w:ascii="Times New Roman" w:hAnsi="Times New Roman" w:cs="Times New Roman"/>
          <w:b/>
        </w:rPr>
        <w:t xml:space="preserve"> ENS </w:t>
      </w:r>
      <w:r w:rsidR="00054BDA">
        <w:rPr>
          <w:rFonts w:ascii="Times New Roman" w:hAnsi="Times New Roman" w:cs="Times New Roman"/>
          <w:b/>
        </w:rPr>
        <w:t>Paris-Saclay</w:t>
      </w:r>
      <w:r w:rsidRPr="00925C1E">
        <w:rPr>
          <w:rFonts w:ascii="Times New Roman" w:hAnsi="Times New Roman" w:cs="Times New Roman"/>
          <w:b/>
        </w:rPr>
        <w:t> ?</w:t>
      </w:r>
    </w:p>
    <w:p w:rsidR="00047055" w:rsidRDefault="00047055" w:rsidP="007F0D91">
      <w:pPr>
        <w:spacing w:after="0" w:line="240" w:lineRule="auto"/>
        <w:jc w:val="both"/>
        <w:rPr>
          <w:rFonts w:ascii="Times New Roman" w:hAnsi="Times New Roman" w:cs="Times New Roman"/>
        </w:rPr>
      </w:pPr>
      <w:r>
        <w:rPr>
          <w:rFonts w:ascii="Times New Roman" w:hAnsi="Times New Roman" w:cs="Times New Roman"/>
        </w:rPr>
        <w:t>Consultez sur cette page, dans les ressources figurant en haut à droite, un document qui répond à cette question et présente les témoignages récents de quelques anciens étudiants.</w:t>
      </w:r>
      <w:r w:rsidR="00CA5578">
        <w:rPr>
          <w:rFonts w:ascii="Times New Roman" w:hAnsi="Times New Roman" w:cs="Times New Roman"/>
        </w:rPr>
        <w:t xml:space="preserve"> Vous trouverez également au même endroit un document présentant les résultats détaillés des dernières promotions.</w:t>
      </w:r>
    </w:p>
    <w:p w:rsidR="00047055" w:rsidRDefault="00047055" w:rsidP="007F0D91">
      <w:pPr>
        <w:spacing w:after="0" w:line="240" w:lineRule="auto"/>
        <w:jc w:val="both"/>
        <w:rPr>
          <w:rFonts w:ascii="Times New Roman" w:hAnsi="Times New Roman" w:cs="Times New Roman"/>
        </w:rPr>
      </w:pPr>
    </w:p>
    <w:p w:rsidR="008965D2" w:rsidRDefault="008965D2" w:rsidP="008965D2">
      <w:pPr>
        <w:spacing w:after="0" w:line="240" w:lineRule="auto"/>
        <w:jc w:val="both"/>
        <w:rPr>
          <w:rFonts w:ascii="Times New Roman" w:hAnsi="Times New Roman" w:cs="Times New Roman"/>
        </w:rPr>
      </w:pPr>
      <w:r>
        <w:rPr>
          <w:rFonts w:ascii="Times New Roman" w:hAnsi="Times New Roman" w:cs="Times New Roman"/>
        </w:rPr>
        <w:t xml:space="preserve">&gt; </w:t>
      </w:r>
      <w:r>
        <w:rPr>
          <w:rFonts w:ascii="Times New Roman" w:hAnsi="Times New Roman" w:cs="Times New Roman"/>
          <w:b/>
        </w:rPr>
        <w:t>Quelles sont les matières enseignées en</w:t>
      </w:r>
      <w:r w:rsidRPr="00925C1E">
        <w:rPr>
          <w:rFonts w:ascii="Times New Roman" w:hAnsi="Times New Roman" w:cs="Times New Roman"/>
          <w:b/>
        </w:rPr>
        <w:t xml:space="preserve"> classe prépa</w:t>
      </w:r>
      <w:r>
        <w:rPr>
          <w:rFonts w:ascii="Times New Roman" w:hAnsi="Times New Roman" w:cs="Times New Roman"/>
          <w:b/>
        </w:rPr>
        <w:t>ratoire</w:t>
      </w:r>
      <w:r w:rsidRPr="00925C1E">
        <w:rPr>
          <w:rFonts w:ascii="Times New Roman" w:hAnsi="Times New Roman" w:cs="Times New Roman"/>
          <w:b/>
        </w:rPr>
        <w:t xml:space="preserve"> ENS </w:t>
      </w:r>
      <w:r w:rsidR="00054BDA">
        <w:rPr>
          <w:rFonts w:ascii="Times New Roman" w:hAnsi="Times New Roman" w:cs="Times New Roman"/>
          <w:b/>
        </w:rPr>
        <w:t>Paris-Saclay</w:t>
      </w:r>
      <w:r w:rsidRPr="00925C1E">
        <w:rPr>
          <w:rFonts w:ascii="Times New Roman" w:hAnsi="Times New Roman" w:cs="Times New Roman"/>
          <w:b/>
        </w:rPr>
        <w:t> ?</w:t>
      </w:r>
    </w:p>
    <w:p w:rsidR="008965D2" w:rsidRDefault="00877B10" w:rsidP="008965D2">
      <w:pPr>
        <w:spacing w:after="0" w:line="240" w:lineRule="auto"/>
        <w:jc w:val="both"/>
        <w:rPr>
          <w:rFonts w:ascii="Times New Roman" w:hAnsi="Times New Roman" w:cs="Times New Roman"/>
        </w:rPr>
      </w:pPr>
      <w:r>
        <w:rPr>
          <w:rFonts w:ascii="Times New Roman" w:hAnsi="Times New Roman" w:cs="Times New Roman"/>
        </w:rPr>
        <w:t xml:space="preserve">Les matières enseignées en classe préparatoire ENS </w:t>
      </w:r>
      <w:r w:rsidR="00054BDA">
        <w:rPr>
          <w:rFonts w:ascii="Times New Roman" w:hAnsi="Times New Roman" w:cs="Times New Roman"/>
        </w:rPr>
        <w:t>Paris-Saclay</w:t>
      </w:r>
      <w:r w:rsidR="00591C53">
        <w:rPr>
          <w:rFonts w:ascii="Times New Roman" w:hAnsi="Times New Roman" w:cs="Times New Roman"/>
        </w:rPr>
        <w:t xml:space="preserve"> sont principalement l’économie (environ </w:t>
      </w:r>
      <w:r w:rsidR="00F42BB5">
        <w:rPr>
          <w:rFonts w:ascii="Times New Roman" w:hAnsi="Times New Roman" w:cs="Times New Roman"/>
        </w:rPr>
        <w:t>9</w:t>
      </w:r>
      <w:r w:rsidR="00591C53">
        <w:rPr>
          <w:rFonts w:ascii="Times New Roman" w:hAnsi="Times New Roman" w:cs="Times New Roman"/>
        </w:rPr>
        <w:t>h par semaine), les mathématiques et statistiques (environ 8h par semaine)</w:t>
      </w:r>
      <w:r w:rsidR="00F42BB5">
        <w:rPr>
          <w:rFonts w:ascii="Times New Roman" w:hAnsi="Times New Roman" w:cs="Times New Roman"/>
        </w:rPr>
        <w:t>, la gestion (environ 5h par semaine), la culture générale et la méthodologie (environ 4h par semaine) et les langues vivantes (2h ou 4h par semaine si LV2)</w:t>
      </w:r>
      <w:r w:rsidR="00500311">
        <w:rPr>
          <w:rFonts w:ascii="Times New Roman" w:hAnsi="Times New Roman" w:cs="Times New Roman"/>
        </w:rPr>
        <w:t>.</w:t>
      </w:r>
      <w:r>
        <w:rPr>
          <w:rFonts w:ascii="Times New Roman" w:hAnsi="Times New Roman" w:cs="Times New Roman"/>
        </w:rPr>
        <w:t xml:space="preserve"> Ces différents enseignements</w:t>
      </w:r>
      <w:r w:rsidR="00EF2AA6">
        <w:rPr>
          <w:rFonts w:ascii="Times New Roman" w:hAnsi="Times New Roman" w:cs="Times New Roman"/>
        </w:rPr>
        <w:t xml:space="preserve"> sont répartis en parts égales </w:t>
      </w:r>
      <w:r>
        <w:rPr>
          <w:rFonts w:ascii="Times New Roman" w:hAnsi="Times New Roman" w:cs="Times New Roman"/>
        </w:rPr>
        <w:t>entre Gaston Berger et l’université</w:t>
      </w:r>
      <w:r w:rsidR="00EF2AA6">
        <w:rPr>
          <w:rFonts w:ascii="Times New Roman" w:hAnsi="Times New Roman" w:cs="Times New Roman"/>
        </w:rPr>
        <w:t xml:space="preserve"> (environ 15h sur chaque site)</w:t>
      </w:r>
      <w:r>
        <w:rPr>
          <w:rFonts w:ascii="Times New Roman" w:hAnsi="Times New Roman" w:cs="Times New Roman"/>
        </w:rPr>
        <w:t>.</w:t>
      </w:r>
    </w:p>
    <w:p w:rsidR="008965D2" w:rsidRDefault="008965D2" w:rsidP="008965D2">
      <w:pPr>
        <w:spacing w:after="0" w:line="240" w:lineRule="auto"/>
        <w:jc w:val="both"/>
        <w:rPr>
          <w:rFonts w:ascii="Times New Roman" w:hAnsi="Times New Roman" w:cs="Times New Roman"/>
        </w:rPr>
      </w:pPr>
    </w:p>
    <w:p w:rsidR="000362AF" w:rsidRPr="000362AF" w:rsidRDefault="000362AF" w:rsidP="000362AF">
      <w:pPr>
        <w:spacing w:after="0" w:line="240" w:lineRule="auto"/>
        <w:jc w:val="both"/>
        <w:rPr>
          <w:rFonts w:ascii="Times New Roman" w:hAnsi="Times New Roman" w:cs="Times New Roman"/>
        </w:rPr>
      </w:pPr>
      <w:r w:rsidRPr="000362AF">
        <w:rPr>
          <w:rFonts w:ascii="Times New Roman" w:hAnsi="Times New Roman" w:cs="Times New Roman"/>
        </w:rPr>
        <w:t xml:space="preserve">&gt; </w:t>
      </w:r>
      <w:r w:rsidRPr="000362AF">
        <w:rPr>
          <w:rFonts w:ascii="Times New Roman" w:hAnsi="Times New Roman" w:cs="Times New Roman"/>
          <w:b/>
        </w:rPr>
        <w:t xml:space="preserve">Quelles sont les langues-vivantes enseignées en classe préparatoire ENS </w:t>
      </w:r>
      <w:r w:rsidR="00054BDA">
        <w:rPr>
          <w:rFonts w:ascii="Times New Roman" w:hAnsi="Times New Roman" w:cs="Times New Roman"/>
          <w:b/>
        </w:rPr>
        <w:t>Paris-Saclay</w:t>
      </w:r>
      <w:r w:rsidRPr="000362AF">
        <w:rPr>
          <w:rFonts w:ascii="Times New Roman" w:hAnsi="Times New Roman" w:cs="Times New Roman"/>
          <w:b/>
        </w:rPr>
        <w:t xml:space="preserve"> ?</w:t>
      </w:r>
    </w:p>
    <w:p w:rsidR="000362AF" w:rsidRDefault="000362AF" w:rsidP="000362AF">
      <w:pPr>
        <w:spacing w:after="0" w:line="240" w:lineRule="auto"/>
        <w:jc w:val="both"/>
        <w:rPr>
          <w:rFonts w:ascii="Times New Roman" w:hAnsi="Times New Roman" w:cs="Times New Roman"/>
        </w:rPr>
      </w:pPr>
      <w:r w:rsidRPr="000362AF">
        <w:rPr>
          <w:rFonts w:ascii="Times New Roman" w:hAnsi="Times New Roman" w:cs="Times New Roman"/>
        </w:rPr>
        <w:t xml:space="preserve">En classe préparatoire ENS </w:t>
      </w:r>
      <w:r w:rsidR="00054BDA">
        <w:rPr>
          <w:rFonts w:ascii="Times New Roman" w:hAnsi="Times New Roman" w:cs="Times New Roman"/>
        </w:rPr>
        <w:t>Paris-Saclay</w:t>
      </w:r>
      <w:r w:rsidRPr="000362AF">
        <w:rPr>
          <w:rFonts w:ascii="Times New Roman" w:hAnsi="Times New Roman" w:cs="Times New Roman"/>
        </w:rPr>
        <w:t>, l’anglais est la langue vivante obligatoire (2h par semaine). Les étudiants qui souhaitent suivre des cours d’une autre langue vivante peuvent le faire de manière volontaire, sous réserve d’un niveau suffisant et des possibilités offertes par l’emploi du temps. En 2016-2017, les étudiants ont pu suivre en LV2 l’allemand, l’espagnol, l’italien, l’arabe et le chinois.</w:t>
      </w:r>
    </w:p>
    <w:p w:rsidR="000362AF" w:rsidRDefault="000362AF" w:rsidP="000362AF">
      <w:pPr>
        <w:spacing w:after="0" w:line="240" w:lineRule="auto"/>
        <w:jc w:val="both"/>
        <w:rPr>
          <w:rFonts w:ascii="Times New Roman" w:hAnsi="Times New Roman" w:cs="Times New Roman"/>
        </w:rPr>
      </w:pPr>
    </w:p>
    <w:p w:rsidR="000362AF" w:rsidRDefault="000362AF" w:rsidP="000362AF">
      <w:pPr>
        <w:spacing w:after="0" w:line="240" w:lineRule="auto"/>
        <w:jc w:val="both"/>
        <w:rPr>
          <w:rFonts w:ascii="Times New Roman" w:hAnsi="Times New Roman" w:cs="Times New Roman"/>
        </w:rPr>
      </w:pPr>
      <w:r>
        <w:rPr>
          <w:rFonts w:ascii="Times New Roman" w:hAnsi="Times New Roman" w:cs="Times New Roman"/>
        </w:rPr>
        <w:t xml:space="preserve">&gt; </w:t>
      </w:r>
      <w:r w:rsidRPr="00925C1E">
        <w:rPr>
          <w:rFonts w:ascii="Times New Roman" w:hAnsi="Times New Roman" w:cs="Times New Roman"/>
          <w:b/>
        </w:rPr>
        <w:t>La classe prépa</w:t>
      </w:r>
      <w:r>
        <w:rPr>
          <w:rFonts w:ascii="Times New Roman" w:hAnsi="Times New Roman" w:cs="Times New Roman"/>
          <w:b/>
        </w:rPr>
        <w:t>ratoire</w:t>
      </w:r>
      <w:r w:rsidRPr="00925C1E">
        <w:rPr>
          <w:rFonts w:ascii="Times New Roman" w:hAnsi="Times New Roman" w:cs="Times New Roman"/>
          <w:b/>
        </w:rPr>
        <w:t xml:space="preserve"> ENS </w:t>
      </w:r>
      <w:r w:rsidR="00054BDA">
        <w:rPr>
          <w:rFonts w:ascii="Times New Roman" w:hAnsi="Times New Roman" w:cs="Times New Roman"/>
          <w:b/>
        </w:rPr>
        <w:t>Paris-Saclay</w:t>
      </w:r>
      <w:r w:rsidRPr="00925C1E">
        <w:rPr>
          <w:rFonts w:ascii="Times New Roman" w:hAnsi="Times New Roman" w:cs="Times New Roman"/>
          <w:b/>
        </w:rPr>
        <w:t xml:space="preserve"> exige-t-elle un volume de travail important ?</w:t>
      </w:r>
    </w:p>
    <w:p w:rsidR="000362AF" w:rsidRDefault="000362AF" w:rsidP="000362AF">
      <w:pPr>
        <w:spacing w:after="0" w:line="240" w:lineRule="auto"/>
        <w:jc w:val="both"/>
        <w:rPr>
          <w:rFonts w:ascii="Times New Roman" w:hAnsi="Times New Roman" w:cs="Times New Roman"/>
        </w:rPr>
      </w:pPr>
      <w:r>
        <w:rPr>
          <w:rFonts w:ascii="Times New Roman" w:hAnsi="Times New Roman" w:cs="Times New Roman"/>
        </w:rPr>
        <w:t xml:space="preserve">Le volume horaire de cours en classe préparatoire ENS est </w:t>
      </w:r>
      <w:r w:rsidR="00680193">
        <w:rPr>
          <w:rFonts w:ascii="Times New Roman" w:hAnsi="Times New Roman" w:cs="Times New Roman"/>
        </w:rPr>
        <w:t>en</w:t>
      </w:r>
      <w:r>
        <w:rPr>
          <w:rFonts w:ascii="Times New Roman" w:hAnsi="Times New Roman" w:cs="Times New Roman"/>
        </w:rPr>
        <w:t xml:space="preserve"> moyenne de 30 heures par semaine. S’ajoute à celu</w:t>
      </w:r>
      <w:r w:rsidR="002A4BF3">
        <w:rPr>
          <w:rFonts w:ascii="Times New Roman" w:hAnsi="Times New Roman" w:cs="Times New Roman"/>
        </w:rPr>
        <w:t xml:space="preserve">i-ci une éventuelle LV2 (2h), </w:t>
      </w:r>
      <w:r>
        <w:rPr>
          <w:rFonts w:ascii="Times New Roman" w:hAnsi="Times New Roman" w:cs="Times New Roman"/>
        </w:rPr>
        <w:t>des colles (interrogations orales)</w:t>
      </w:r>
      <w:r w:rsidR="002A4BF3">
        <w:rPr>
          <w:rFonts w:ascii="Times New Roman" w:hAnsi="Times New Roman" w:cs="Times New Roman"/>
        </w:rPr>
        <w:t xml:space="preserve"> et le travail personnel</w:t>
      </w:r>
      <w:r>
        <w:rPr>
          <w:rFonts w:ascii="Times New Roman" w:hAnsi="Times New Roman" w:cs="Times New Roman"/>
        </w:rPr>
        <w:t xml:space="preserve">. </w:t>
      </w:r>
      <w:r w:rsidR="002A4BF3">
        <w:rPr>
          <w:rFonts w:ascii="Times New Roman" w:hAnsi="Times New Roman" w:cs="Times New Roman"/>
        </w:rPr>
        <w:t>L</w:t>
      </w:r>
      <w:r>
        <w:rPr>
          <w:rFonts w:ascii="Times New Roman" w:hAnsi="Times New Roman" w:cs="Times New Roman"/>
        </w:rPr>
        <w:t xml:space="preserve">e volume de </w:t>
      </w:r>
      <w:r w:rsidR="002A4BF3">
        <w:rPr>
          <w:rFonts w:ascii="Times New Roman" w:hAnsi="Times New Roman" w:cs="Times New Roman"/>
        </w:rPr>
        <w:t xml:space="preserve">ce </w:t>
      </w:r>
      <w:r>
        <w:rPr>
          <w:rFonts w:ascii="Times New Roman" w:hAnsi="Times New Roman" w:cs="Times New Roman"/>
        </w:rPr>
        <w:t xml:space="preserve">travail </w:t>
      </w:r>
      <w:r w:rsidR="002A4BF3">
        <w:rPr>
          <w:rFonts w:ascii="Times New Roman" w:hAnsi="Times New Roman" w:cs="Times New Roman"/>
        </w:rPr>
        <w:t xml:space="preserve">personnel </w:t>
      </w:r>
      <w:r>
        <w:rPr>
          <w:rFonts w:ascii="Times New Roman" w:hAnsi="Times New Roman" w:cs="Times New Roman"/>
        </w:rPr>
        <w:t xml:space="preserve">dépendra </w:t>
      </w:r>
      <w:r w:rsidR="002A4BF3">
        <w:rPr>
          <w:rFonts w:ascii="Times New Roman" w:hAnsi="Times New Roman" w:cs="Times New Roman"/>
        </w:rPr>
        <w:t xml:space="preserve">principalement </w:t>
      </w:r>
      <w:r>
        <w:rPr>
          <w:rFonts w:ascii="Times New Roman" w:hAnsi="Times New Roman" w:cs="Times New Roman"/>
        </w:rPr>
        <w:t xml:space="preserve">du prolongement d’études envisagé. La diversité et la difficulté technique des épreuves de certains concours (ENS, ENSAI, EDHEC, …) </w:t>
      </w:r>
      <w:r>
        <w:rPr>
          <w:rFonts w:ascii="Times New Roman" w:hAnsi="Times New Roman" w:cs="Times New Roman"/>
        </w:rPr>
        <w:lastRenderedPageBreak/>
        <w:t xml:space="preserve">justifiera un travail plus approfondi que pour d’autres formations </w:t>
      </w:r>
      <w:r w:rsidR="009B4CC9">
        <w:rPr>
          <w:rFonts w:ascii="Times New Roman" w:hAnsi="Times New Roman" w:cs="Times New Roman"/>
        </w:rPr>
        <w:t>(celles qui recrutent</w:t>
      </w:r>
      <w:r w:rsidR="002A4BF3">
        <w:rPr>
          <w:rFonts w:ascii="Times New Roman" w:hAnsi="Times New Roman" w:cs="Times New Roman"/>
        </w:rPr>
        <w:t xml:space="preserve"> uniquement</w:t>
      </w:r>
      <w:r w:rsidR="009B4CC9">
        <w:rPr>
          <w:rFonts w:ascii="Times New Roman" w:hAnsi="Times New Roman" w:cs="Times New Roman"/>
        </w:rPr>
        <w:t xml:space="preserve"> </w:t>
      </w:r>
      <w:r>
        <w:rPr>
          <w:rFonts w:ascii="Times New Roman" w:hAnsi="Times New Roman" w:cs="Times New Roman"/>
        </w:rPr>
        <w:t>sur dossier et entretien</w:t>
      </w:r>
      <w:r w:rsidR="002A4BF3">
        <w:rPr>
          <w:rFonts w:ascii="Times New Roman" w:hAnsi="Times New Roman" w:cs="Times New Roman"/>
        </w:rPr>
        <w:t xml:space="preserve"> par exemple)</w:t>
      </w:r>
      <w:r>
        <w:rPr>
          <w:rFonts w:ascii="Times New Roman" w:hAnsi="Times New Roman" w:cs="Times New Roman"/>
        </w:rPr>
        <w:t>. Nous encourageons</w:t>
      </w:r>
      <w:r w:rsidR="002A4BF3">
        <w:rPr>
          <w:rFonts w:ascii="Times New Roman" w:hAnsi="Times New Roman" w:cs="Times New Roman"/>
        </w:rPr>
        <w:t>,</w:t>
      </w:r>
      <w:r>
        <w:rPr>
          <w:rFonts w:ascii="Times New Roman" w:hAnsi="Times New Roman" w:cs="Times New Roman"/>
        </w:rPr>
        <w:t xml:space="preserve"> </w:t>
      </w:r>
      <w:r w:rsidR="002A4BF3">
        <w:rPr>
          <w:rFonts w:ascii="Times New Roman" w:hAnsi="Times New Roman" w:cs="Times New Roman"/>
        </w:rPr>
        <w:t>dans tous les cas,</w:t>
      </w:r>
      <w:r>
        <w:rPr>
          <w:rFonts w:ascii="Times New Roman" w:hAnsi="Times New Roman" w:cs="Times New Roman"/>
        </w:rPr>
        <w:t xml:space="preserve"> les étudiants à s’organiser pour maintenir une activité sportive ou associative </w:t>
      </w:r>
      <w:r w:rsidR="007F45A6">
        <w:rPr>
          <w:rFonts w:ascii="Times New Roman" w:hAnsi="Times New Roman" w:cs="Times New Roman"/>
        </w:rPr>
        <w:t>pendant</w:t>
      </w:r>
      <w:r>
        <w:rPr>
          <w:rFonts w:ascii="Times New Roman" w:hAnsi="Times New Roman" w:cs="Times New Roman"/>
        </w:rPr>
        <w:t xml:space="preserve"> leur cursus</w:t>
      </w:r>
      <w:r w:rsidR="007F45A6">
        <w:rPr>
          <w:rFonts w:ascii="Times New Roman" w:hAnsi="Times New Roman" w:cs="Times New Roman"/>
        </w:rPr>
        <w:t xml:space="preserve"> en classe préparatoire</w:t>
      </w:r>
      <w:r>
        <w:rPr>
          <w:rFonts w:ascii="Times New Roman" w:hAnsi="Times New Roman" w:cs="Times New Roman"/>
        </w:rPr>
        <w:t>.</w:t>
      </w:r>
    </w:p>
    <w:p w:rsidR="000362AF" w:rsidRDefault="000362AF" w:rsidP="000362AF">
      <w:pPr>
        <w:spacing w:after="0" w:line="240" w:lineRule="auto"/>
        <w:jc w:val="both"/>
        <w:rPr>
          <w:rFonts w:ascii="Times New Roman" w:hAnsi="Times New Roman" w:cs="Times New Roman"/>
        </w:rPr>
      </w:pPr>
    </w:p>
    <w:p w:rsidR="000362AF" w:rsidRPr="00E97E5E" w:rsidRDefault="000362AF" w:rsidP="000362AF">
      <w:pPr>
        <w:spacing w:after="0" w:line="240" w:lineRule="auto"/>
        <w:jc w:val="both"/>
        <w:rPr>
          <w:rFonts w:ascii="Times New Roman" w:hAnsi="Times New Roman" w:cs="Times New Roman"/>
          <w:b/>
        </w:rPr>
      </w:pPr>
      <w:r w:rsidRPr="000362AF">
        <w:rPr>
          <w:rFonts w:ascii="Times New Roman" w:hAnsi="Times New Roman" w:cs="Times New Roman"/>
        </w:rPr>
        <w:t xml:space="preserve">&gt; </w:t>
      </w:r>
      <w:r w:rsidRPr="00E97E5E">
        <w:rPr>
          <w:rFonts w:ascii="Times New Roman" w:hAnsi="Times New Roman" w:cs="Times New Roman"/>
          <w:b/>
        </w:rPr>
        <w:t xml:space="preserve">La classe préparatoire ENS </w:t>
      </w:r>
      <w:r w:rsidR="00054BDA">
        <w:rPr>
          <w:rFonts w:ascii="Times New Roman" w:hAnsi="Times New Roman" w:cs="Times New Roman"/>
          <w:b/>
        </w:rPr>
        <w:t>Paris-Saclay</w:t>
      </w:r>
      <w:r w:rsidRPr="00E97E5E">
        <w:rPr>
          <w:rFonts w:ascii="Times New Roman" w:hAnsi="Times New Roman" w:cs="Times New Roman"/>
          <w:b/>
        </w:rPr>
        <w:t xml:space="preserve"> es</w:t>
      </w:r>
      <w:r w:rsidR="00E97E5E">
        <w:rPr>
          <w:rFonts w:ascii="Times New Roman" w:hAnsi="Times New Roman" w:cs="Times New Roman"/>
          <w:b/>
        </w:rPr>
        <w:t>t-elle plus facile que les autres prépas</w:t>
      </w:r>
      <w:r w:rsidRPr="00E97E5E">
        <w:rPr>
          <w:rFonts w:ascii="Times New Roman" w:hAnsi="Times New Roman" w:cs="Times New Roman"/>
          <w:b/>
        </w:rPr>
        <w:t xml:space="preserve"> ?</w:t>
      </w:r>
    </w:p>
    <w:p w:rsidR="000362AF" w:rsidRPr="000362AF" w:rsidRDefault="000362AF" w:rsidP="000362AF">
      <w:pPr>
        <w:spacing w:after="0" w:line="240" w:lineRule="auto"/>
        <w:jc w:val="both"/>
        <w:rPr>
          <w:rFonts w:ascii="Times New Roman" w:hAnsi="Times New Roman" w:cs="Times New Roman"/>
        </w:rPr>
      </w:pPr>
      <w:r w:rsidRPr="000362AF">
        <w:rPr>
          <w:rFonts w:ascii="Times New Roman" w:hAnsi="Times New Roman" w:cs="Times New Roman"/>
        </w:rPr>
        <w:t xml:space="preserve">La classe préparatoire ENS </w:t>
      </w:r>
      <w:r w:rsidR="00054BDA">
        <w:rPr>
          <w:rFonts w:ascii="Times New Roman" w:hAnsi="Times New Roman" w:cs="Times New Roman"/>
        </w:rPr>
        <w:t>Paris-Saclay</w:t>
      </w:r>
      <w:r w:rsidRPr="000362AF">
        <w:rPr>
          <w:rFonts w:ascii="Times New Roman" w:hAnsi="Times New Roman" w:cs="Times New Roman"/>
        </w:rPr>
        <w:t xml:space="preserve"> est différente des autres classes préparatoires (EC, BL, …) mais pas plus facile pour autant. En 1</w:t>
      </w:r>
      <w:r w:rsidRPr="00B03162">
        <w:rPr>
          <w:rFonts w:ascii="Times New Roman" w:hAnsi="Times New Roman" w:cs="Times New Roman"/>
          <w:vertAlign w:val="superscript"/>
        </w:rPr>
        <w:t>er</w:t>
      </w:r>
      <w:r w:rsidRPr="000362AF">
        <w:rPr>
          <w:rFonts w:ascii="Times New Roman" w:hAnsi="Times New Roman" w:cs="Times New Roman"/>
        </w:rPr>
        <w:t xml:space="preserve"> lieu, elle impose aux étudiants de gérer en parallèle des méthodes et un rythme de travail différents en classe </w:t>
      </w:r>
      <w:r w:rsidR="00685073">
        <w:rPr>
          <w:rFonts w:ascii="Times New Roman" w:hAnsi="Times New Roman" w:cs="Times New Roman"/>
        </w:rPr>
        <w:t xml:space="preserve">préparatoire et à l’université, ainsi que les déplacements entre les deux sites. </w:t>
      </w:r>
      <w:r w:rsidRPr="000362AF">
        <w:rPr>
          <w:rFonts w:ascii="Times New Roman" w:hAnsi="Times New Roman" w:cs="Times New Roman"/>
        </w:rPr>
        <w:t xml:space="preserve">Par ailleurs, elle exige un travail supplémentaire en ouvrant les étudiants aux disciplines de gestion qui ne sont pas abordées dans les autres classes préparatoires. Enfin, le niveau de difficulté dépendra </w:t>
      </w:r>
      <w:r w:rsidR="00B03162">
        <w:rPr>
          <w:rFonts w:ascii="Times New Roman" w:hAnsi="Times New Roman" w:cs="Times New Roman"/>
        </w:rPr>
        <w:t>fortement</w:t>
      </w:r>
      <w:r w:rsidRPr="000362AF">
        <w:rPr>
          <w:rFonts w:ascii="Times New Roman" w:hAnsi="Times New Roman" w:cs="Times New Roman"/>
        </w:rPr>
        <w:t xml:space="preserve"> de l’objectif de prolongement d’étude. Ainsi, la préparation de certains concours très sélectifs (ENS, ENSAI, EDHEC, …) demande un travail intense et très régulier</w:t>
      </w:r>
      <w:r w:rsidR="00E56C20">
        <w:rPr>
          <w:rFonts w:ascii="Times New Roman" w:hAnsi="Times New Roman" w:cs="Times New Roman"/>
        </w:rPr>
        <w:t>, comparable à celui des étudiants d’autres classes préparatoires visant les meilleures écoles</w:t>
      </w:r>
      <w:r w:rsidRPr="000362AF">
        <w:rPr>
          <w:rFonts w:ascii="Times New Roman" w:hAnsi="Times New Roman" w:cs="Times New Roman"/>
        </w:rPr>
        <w:t>.</w:t>
      </w:r>
      <w:r w:rsidR="002A4BF3" w:rsidRPr="002A4BF3">
        <w:rPr>
          <w:rFonts w:ascii="Times New Roman" w:hAnsi="Times New Roman" w:cs="Times New Roman"/>
        </w:rPr>
        <w:t xml:space="preserve"> </w:t>
      </w:r>
    </w:p>
    <w:p w:rsidR="000362AF" w:rsidRDefault="000362AF" w:rsidP="000362AF">
      <w:pPr>
        <w:spacing w:after="0" w:line="240" w:lineRule="auto"/>
        <w:jc w:val="both"/>
        <w:rPr>
          <w:rFonts w:ascii="Times New Roman" w:hAnsi="Times New Roman" w:cs="Times New Roman"/>
        </w:rPr>
      </w:pPr>
    </w:p>
    <w:p w:rsidR="000362AF" w:rsidRPr="000362AF" w:rsidRDefault="000362AF" w:rsidP="000362AF">
      <w:pPr>
        <w:spacing w:after="0" w:line="240" w:lineRule="auto"/>
        <w:jc w:val="both"/>
        <w:rPr>
          <w:rFonts w:ascii="Times New Roman" w:hAnsi="Times New Roman" w:cs="Times New Roman"/>
        </w:rPr>
      </w:pPr>
      <w:r w:rsidRPr="000362AF">
        <w:rPr>
          <w:rFonts w:ascii="Times New Roman" w:hAnsi="Times New Roman" w:cs="Times New Roman"/>
        </w:rPr>
        <w:t xml:space="preserve">&gt; </w:t>
      </w:r>
      <w:r w:rsidRPr="000362AF">
        <w:rPr>
          <w:rFonts w:ascii="Times New Roman" w:hAnsi="Times New Roman" w:cs="Times New Roman"/>
          <w:b/>
        </w:rPr>
        <w:t>Comment est organisée cette double formation prépa + fac ?</w:t>
      </w:r>
    </w:p>
    <w:p w:rsidR="000362AF" w:rsidRPr="000362AF" w:rsidRDefault="000362AF" w:rsidP="000362AF">
      <w:pPr>
        <w:spacing w:after="0" w:line="240" w:lineRule="auto"/>
        <w:jc w:val="both"/>
        <w:rPr>
          <w:rFonts w:ascii="Times New Roman" w:hAnsi="Times New Roman" w:cs="Times New Roman"/>
        </w:rPr>
      </w:pPr>
      <w:r w:rsidRPr="000362AF">
        <w:rPr>
          <w:rFonts w:ascii="Times New Roman" w:hAnsi="Times New Roman" w:cs="Times New Roman"/>
        </w:rPr>
        <w:t>La formation se déroule sur deux sites distincts : la Faculté des Sciences Économiques et Sociales sur le campus Cité Scientifique à Villeneuve d’Ascq pour les cours de licence et le lycée Gaston Berger à Lille pour les cours de classe préparatoire. L’emploi du temps est aménagé de manière à ce que les étudiants soient le plus souvent toute la journée à l’université ou à Gaston Berger</w:t>
      </w:r>
      <w:r w:rsidR="007F45A6">
        <w:rPr>
          <w:rFonts w:ascii="Times New Roman" w:hAnsi="Times New Roman" w:cs="Times New Roman"/>
        </w:rPr>
        <w:t xml:space="preserve">. 1 ou 2 jours par semaine, ils </w:t>
      </w:r>
      <w:r w:rsidRPr="000362AF">
        <w:rPr>
          <w:rFonts w:ascii="Times New Roman" w:hAnsi="Times New Roman" w:cs="Times New Roman"/>
        </w:rPr>
        <w:t xml:space="preserve">doivent </w:t>
      </w:r>
      <w:r w:rsidR="007F45A6">
        <w:rPr>
          <w:rFonts w:ascii="Times New Roman" w:hAnsi="Times New Roman" w:cs="Times New Roman"/>
        </w:rPr>
        <w:t>cependant</w:t>
      </w:r>
      <w:r w:rsidRPr="000362AF">
        <w:rPr>
          <w:rFonts w:ascii="Times New Roman" w:hAnsi="Times New Roman" w:cs="Times New Roman"/>
        </w:rPr>
        <w:t xml:space="preserve"> changer de site le midi. </w:t>
      </w:r>
      <w:r w:rsidR="007F45A6">
        <w:rPr>
          <w:rFonts w:ascii="Times New Roman" w:hAnsi="Times New Roman" w:cs="Times New Roman"/>
        </w:rPr>
        <w:t>L</w:t>
      </w:r>
      <w:r w:rsidRPr="000362AF">
        <w:rPr>
          <w:rFonts w:ascii="Times New Roman" w:hAnsi="Times New Roman" w:cs="Times New Roman"/>
        </w:rPr>
        <w:t>es déplacements sont facilités</w:t>
      </w:r>
      <w:r w:rsidR="007F45A6">
        <w:rPr>
          <w:rFonts w:ascii="Times New Roman" w:hAnsi="Times New Roman" w:cs="Times New Roman"/>
        </w:rPr>
        <w:t xml:space="preserve"> par la proximité de chaque site avec une station de métro, l</w:t>
      </w:r>
      <w:r w:rsidRPr="000362AF">
        <w:rPr>
          <w:rFonts w:ascii="Times New Roman" w:hAnsi="Times New Roman" w:cs="Times New Roman"/>
        </w:rPr>
        <w:t>e trajet entre Cité Scientifique et Gaston Berger prend 35 minutes.</w:t>
      </w:r>
    </w:p>
    <w:p w:rsidR="000362AF" w:rsidRDefault="000362AF" w:rsidP="000362AF">
      <w:pPr>
        <w:spacing w:after="0" w:line="240" w:lineRule="auto"/>
        <w:jc w:val="both"/>
        <w:rPr>
          <w:rFonts w:ascii="Times New Roman" w:hAnsi="Times New Roman" w:cs="Times New Roman"/>
        </w:rPr>
      </w:pPr>
      <w:r w:rsidRPr="000362AF">
        <w:rPr>
          <w:rFonts w:ascii="Times New Roman" w:hAnsi="Times New Roman" w:cs="Times New Roman"/>
        </w:rPr>
        <w:t xml:space="preserve">À l’université, les étudiants </w:t>
      </w:r>
      <w:r w:rsidR="00DA3DAF">
        <w:rPr>
          <w:rFonts w:ascii="Times New Roman" w:hAnsi="Times New Roman" w:cs="Times New Roman"/>
        </w:rPr>
        <w:t>ne suivent qu’</w:t>
      </w:r>
      <w:r w:rsidRPr="000362AF">
        <w:rPr>
          <w:rFonts w:ascii="Times New Roman" w:hAnsi="Times New Roman" w:cs="Times New Roman"/>
        </w:rPr>
        <w:t xml:space="preserve">une partie des cours de licence et </w:t>
      </w:r>
      <w:r w:rsidR="00DA3DAF">
        <w:rPr>
          <w:rFonts w:ascii="Times New Roman" w:hAnsi="Times New Roman" w:cs="Times New Roman"/>
        </w:rPr>
        <w:t>passent seulement l</w:t>
      </w:r>
      <w:r w:rsidRPr="000362AF">
        <w:rPr>
          <w:rFonts w:ascii="Times New Roman" w:hAnsi="Times New Roman" w:cs="Times New Roman"/>
        </w:rPr>
        <w:t>es examens qui y sont associés. Les cours de classe préparatoire, et les notes qui y son</w:t>
      </w:r>
      <w:r w:rsidR="007F45A6">
        <w:rPr>
          <w:rFonts w:ascii="Times New Roman" w:hAnsi="Times New Roman" w:cs="Times New Roman"/>
        </w:rPr>
        <w:t>t obtenues, viennent remplacer</w:t>
      </w:r>
      <w:r w:rsidR="00DA3DAF">
        <w:rPr>
          <w:rFonts w:ascii="Times New Roman" w:hAnsi="Times New Roman" w:cs="Times New Roman"/>
        </w:rPr>
        <w:t xml:space="preserve"> l</w:t>
      </w:r>
      <w:r w:rsidRPr="000362AF">
        <w:rPr>
          <w:rFonts w:ascii="Times New Roman" w:hAnsi="Times New Roman" w:cs="Times New Roman"/>
        </w:rPr>
        <w:t xml:space="preserve">es enseignements </w:t>
      </w:r>
      <w:r w:rsidR="00DA3DAF">
        <w:rPr>
          <w:rFonts w:ascii="Times New Roman" w:hAnsi="Times New Roman" w:cs="Times New Roman"/>
        </w:rPr>
        <w:t>universitaires dont les étudiants sont dispensés</w:t>
      </w:r>
      <w:r w:rsidR="00531ADD">
        <w:rPr>
          <w:rFonts w:ascii="Times New Roman" w:hAnsi="Times New Roman" w:cs="Times New Roman"/>
        </w:rPr>
        <w:t>. De tels</w:t>
      </w:r>
      <w:r w:rsidRPr="000362AF">
        <w:rPr>
          <w:rFonts w:ascii="Times New Roman" w:hAnsi="Times New Roman" w:cs="Times New Roman"/>
        </w:rPr>
        <w:t xml:space="preserve"> aménagements permettent aux étudiants d’avoir un relevé de notes complet à l’université (les matières de classe préparatoire compensent exactement les dispenses à l’université) et évitent un emploi du temps </w:t>
      </w:r>
      <w:r w:rsidR="00D60531">
        <w:rPr>
          <w:rFonts w:ascii="Times New Roman" w:hAnsi="Times New Roman" w:cs="Times New Roman"/>
        </w:rPr>
        <w:t xml:space="preserve">trop </w:t>
      </w:r>
      <w:r w:rsidR="00602C86">
        <w:rPr>
          <w:rFonts w:ascii="Times New Roman" w:hAnsi="Times New Roman" w:cs="Times New Roman"/>
        </w:rPr>
        <w:t>lourd</w:t>
      </w:r>
      <w:r w:rsidR="00D60531">
        <w:rPr>
          <w:rFonts w:ascii="Times New Roman" w:hAnsi="Times New Roman" w:cs="Times New Roman"/>
        </w:rPr>
        <w:t xml:space="preserve"> qui ne serait pas compatible avec la préparation de concours</w:t>
      </w:r>
      <w:r w:rsidRPr="000362AF">
        <w:rPr>
          <w:rFonts w:ascii="Times New Roman" w:hAnsi="Times New Roman" w:cs="Times New Roman"/>
        </w:rPr>
        <w:t>.</w:t>
      </w:r>
    </w:p>
    <w:p w:rsidR="000362AF" w:rsidRDefault="000362AF" w:rsidP="000362AF">
      <w:pPr>
        <w:spacing w:after="0" w:line="240" w:lineRule="auto"/>
        <w:jc w:val="both"/>
        <w:rPr>
          <w:rFonts w:ascii="Times New Roman" w:hAnsi="Times New Roman" w:cs="Times New Roman"/>
        </w:rPr>
      </w:pPr>
    </w:p>
    <w:p w:rsidR="000362AF" w:rsidRPr="000362AF" w:rsidRDefault="000362AF" w:rsidP="000362AF">
      <w:pPr>
        <w:spacing w:after="0" w:line="240" w:lineRule="auto"/>
        <w:jc w:val="both"/>
        <w:rPr>
          <w:rFonts w:ascii="Times New Roman" w:hAnsi="Times New Roman" w:cs="Times New Roman"/>
          <w:b/>
        </w:rPr>
      </w:pPr>
      <w:r w:rsidRPr="000362AF">
        <w:rPr>
          <w:rFonts w:ascii="Times New Roman" w:hAnsi="Times New Roman" w:cs="Times New Roman"/>
        </w:rPr>
        <w:t xml:space="preserve">&gt; </w:t>
      </w:r>
      <w:r w:rsidRPr="000362AF">
        <w:rPr>
          <w:rFonts w:ascii="Times New Roman" w:hAnsi="Times New Roman" w:cs="Times New Roman"/>
          <w:b/>
        </w:rPr>
        <w:t>Quel est l’intérêt pour un étudiant de classe préparatoire d</w:t>
      </w:r>
      <w:r w:rsidR="007F45A6">
        <w:rPr>
          <w:rFonts w:ascii="Times New Roman" w:hAnsi="Times New Roman" w:cs="Times New Roman"/>
          <w:b/>
        </w:rPr>
        <w:t>e</w:t>
      </w:r>
      <w:r w:rsidRPr="000362AF">
        <w:rPr>
          <w:rFonts w:ascii="Times New Roman" w:hAnsi="Times New Roman" w:cs="Times New Roman"/>
          <w:b/>
        </w:rPr>
        <w:t xml:space="preserve"> suivre des cours à l’université ?</w:t>
      </w:r>
    </w:p>
    <w:p w:rsidR="000362AF" w:rsidRDefault="000362AF" w:rsidP="000362AF">
      <w:pPr>
        <w:spacing w:after="0" w:line="240" w:lineRule="auto"/>
        <w:jc w:val="both"/>
        <w:rPr>
          <w:rFonts w:ascii="Times New Roman" w:hAnsi="Times New Roman" w:cs="Times New Roman"/>
        </w:rPr>
      </w:pPr>
      <w:r w:rsidRPr="000362AF">
        <w:rPr>
          <w:rFonts w:ascii="Times New Roman" w:hAnsi="Times New Roman" w:cs="Times New Roman"/>
        </w:rPr>
        <w:t>Les cours à l’université permettent aux étudiants de construire des bases solides en économie et en gestion</w:t>
      </w:r>
      <w:r w:rsidR="008C0F74">
        <w:rPr>
          <w:rFonts w:ascii="Times New Roman" w:hAnsi="Times New Roman" w:cs="Times New Roman"/>
        </w:rPr>
        <w:t>, lesquelles constituent une partie importante des programmes des concours d’entrée aux grandes écoles</w:t>
      </w:r>
      <w:r w:rsidRPr="000362AF">
        <w:rPr>
          <w:rFonts w:ascii="Times New Roman" w:hAnsi="Times New Roman" w:cs="Times New Roman"/>
        </w:rPr>
        <w:t xml:space="preserve">. </w:t>
      </w:r>
      <w:r w:rsidR="002C5661">
        <w:rPr>
          <w:rFonts w:ascii="Times New Roman" w:hAnsi="Times New Roman" w:cs="Times New Roman"/>
        </w:rPr>
        <w:t>C</w:t>
      </w:r>
      <w:r w:rsidR="008C0F74" w:rsidRPr="000362AF">
        <w:rPr>
          <w:rFonts w:ascii="Times New Roman" w:hAnsi="Times New Roman" w:cs="Times New Roman"/>
        </w:rPr>
        <w:t>es cours</w:t>
      </w:r>
      <w:r w:rsidRPr="000362AF">
        <w:rPr>
          <w:rFonts w:ascii="Times New Roman" w:hAnsi="Times New Roman" w:cs="Times New Roman"/>
        </w:rPr>
        <w:t xml:space="preserve">, assurés par des enseignants-chercheurs reconnus, permettent aussi une ouverture intellectuelle et un développement du sens critique sur des disciplines variées. </w:t>
      </w:r>
      <w:r w:rsidR="002C5661">
        <w:rPr>
          <w:rFonts w:ascii="Times New Roman" w:hAnsi="Times New Roman" w:cs="Times New Roman"/>
        </w:rPr>
        <w:t xml:space="preserve">Ils contribuent donc à développer la personnalité et la culture dans la perspective des épreuves de concours. </w:t>
      </w:r>
      <w:r w:rsidRPr="000362AF">
        <w:rPr>
          <w:rFonts w:ascii="Times New Roman" w:hAnsi="Times New Roman" w:cs="Times New Roman"/>
        </w:rPr>
        <w:t>Encore, les cours à l’université permettent d’acquérir une autonomie dans le travail, ce qui est un</w:t>
      </w:r>
      <w:r w:rsidR="002C5661">
        <w:rPr>
          <w:rFonts w:ascii="Times New Roman" w:hAnsi="Times New Roman" w:cs="Times New Roman"/>
        </w:rPr>
        <w:t xml:space="preserve"> atout important pour préparer c</w:t>
      </w:r>
      <w:r w:rsidRPr="000362AF">
        <w:rPr>
          <w:rFonts w:ascii="Times New Roman" w:hAnsi="Times New Roman" w:cs="Times New Roman"/>
        </w:rPr>
        <w:t xml:space="preserve">es concours et favoriser une bonne insertion professionnelle. Enfin, </w:t>
      </w:r>
      <w:r w:rsidR="002C5661">
        <w:rPr>
          <w:rFonts w:ascii="Times New Roman" w:hAnsi="Times New Roman" w:cs="Times New Roman"/>
        </w:rPr>
        <w:t xml:space="preserve">le volet universitaire de la prépa ENS </w:t>
      </w:r>
      <w:r w:rsidRPr="000362AF">
        <w:rPr>
          <w:rFonts w:ascii="Times New Roman" w:hAnsi="Times New Roman" w:cs="Times New Roman"/>
        </w:rPr>
        <w:t xml:space="preserve">permet aux étudiants d’y passer les examens et d’obtenir leurs deux premières années de licence, condition </w:t>
      </w:r>
      <w:r w:rsidR="002C5661">
        <w:rPr>
          <w:rFonts w:ascii="Times New Roman" w:hAnsi="Times New Roman" w:cs="Times New Roman"/>
        </w:rPr>
        <w:t>obligatoire</w:t>
      </w:r>
      <w:r w:rsidRPr="000362AF">
        <w:rPr>
          <w:rFonts w:ascii="Times New Roman" w:hAnsi="Times New Roman" w:cs="Times New Roman"/>
        </w:rPr>
        <w:t xml:space="preserve"> pour présenter </w:t>
      </w:r>
      <w:r w:rsidR="002C5661">
        <w:rPr>
          <w:rFonts w:ascii="Times New Roman" w:hAnsi="Times New Roman" w:cs="Times New Roman"/>
        </w:rPr>
        <w:t>sa candidature aux</w:t>
      </w:r>
      <w:r w:rsidRPr="000362AF">
        <w:rPr>
          <w:rFonts w:ascii="Times New Roman" w:hAnsi="Times New Roman" w:cs="Times New Roman"/>
        </w:rPr>
        <w:t xml:space="preserve"> concours et pour candidater aux filières sélectives.</w:t>
      </w:r>
    </w:p>
    <w:p w:rsidR="000362AF" w:rsidRDefault="000362AF" w:rsidP="000362AF">
      <w:pPr>
        <w:spacing w:after="0" w:line="240" w:lineRule="auto"/>
        <w:jc w:val="both"/>
        <w:rPr>
          <w:rFonts w:ascii="Times New Roman" w:hAnsi="Times New Roman" w:cs="Times New Roman"/>
        </w:rPr>
      </w:pPr>
    </w:p>
    <w:p w:rsidR="00E406BB" w:rsidRDefault="00E406BB" w:rsidP="00411BF9">
      <w:pPr>
        <w:spacing w:after="0" w:line="240" w:lineRule="auto"/>
        <w:jc w:val="both"/>
        <w:rPr>
          <w:rFonts w:ascii="Times New Roman" w:hAnsi="Times New Roman" w:cs="Times New Roman"/>
        </w:rPr>
      </w:pPr>
      <w:r>
        <w:rPr>
          <w:rFonts w:ascii="Times New Roman" w:hAnsi="Times New Roman" w:cs="Times New Roman"/>
        </w:rPr>
        <w:t xml:space="preserve">&gt; </w:t>
      </w:r>
      <w:r w:rsidRPr="00925C1E">
        <w:rPr>
          <w:rFonts w:ascii="Times New Roman" w:hAnsi="Times New Roman" w:cs="Times New Roman"/>
          <w:b/>
        </w:rPr>
        <w:t>Combien coûte l’inscription en classe prépa</w:t>
      </w:r>
      <w:r w:rsidR="00F631B1">
        <w:rPr>
          <w:rFonts w:ascii="Times New Roman" w:hAnsi="Times New Roman" w:cs="Times New Roman"/>
          <w:b/>
        </w:rPr>
        <w:t>ratoire</w:t>
      </w:r>
      <w:r w:rsidRPr="00925C1E">
        <w:rPr>
          <w:rFonts w:ascii="Times New Roman" w:hAnsi="Times New Roman" w:cs="Times New Roman"/>
          <w:b/>
        </w:rPr>
        <w:t xml:space="preserve"> ENS </w:t>
      </w:r>
      <w:r w:rsidR="00054BDA">
        <w:rPr>
          <w:rFonts w:ascii="Times New Roman" w:hAnsi="Times New Roman" w:cs="Times New Roman"/>
          <w:b/>
        </w:rPr>
        <w:t>Paris-Saclay</w:t>
      </w:r>
      <w:r w:rsidRPr="00925C1E">
        <w:rPr>
          <w:rFonts w:ascii="Times New Roman" w:hAnsi="Times New Roman" w:cs="Times New Roman"/>
          <w:b/>
        </w:rPr>
        <w:t> ?</w:t>
      </w:r>
    </w:p>
    <w:p w:rsidR="00E406BB" w:rsidRDefault="00E406BB" w:rsidP="00E406BB">
      <w:pPr>
        <w:spacing w:after="0" w:line="240" w:lineRule="auto"/>
        <w:jc w:val="both"/>
        <w:rPr>
          <w:rFonts w:ascii="Times New Roman" w:hAnsi="Times New Roman" w:cs="Times New Roman"/>
        </w:rPr>
      </w:pPr>
      <w:r w:rsidRPr="00C63B48">
        <w:rPr>
          <w:rFonts w:ascii="Times New Roman" w:hAnsi="Times New Roman" w:cs="Times New Roman"/>
        </w:rPr>
        <w:t>L</w:t>
      </w:r>
      <w:r>
        <w:rPr>
          <w:rFonts w:ascii="Times New Roman" w:hAnsi="Times New Roman" w:cs="Times New Roman"/>
        </w:rPr>
        <w:t>e lycée Gaston Berger est un établissement public, l</w:t>
      </w:r>
      <w:r w:rsidRPr="00C63B48">
        <w:rPr>
          <w:rFonts w:ascii="Times New Roman" w:hAnsi="Times New Roman" w:cs="Times New Roman"/>
        </w:rPr>
        <w:t xml:space="preserve">a scolarité en classe préparatoire </w:t>
      </w:r>
      <w:r w:rsidR="008C3E2B">
        <w:rPr>
          <w:rFonts w:ascii="Times New Roman" w:hAnsi="Times New Roman" w:cs="Times New Roman"/>
        </w:rPr>
        <w:t xml:space="preserve">y </w:t>
      </w:r>
      <w:r w:rsidRPr="00C63B48">
        <w:rPr>
          <w:rFonts w:ascii="Times New Roman" w:hAnsi="Times New Roman" w:cs="Times New Roman"/>
        </w:rPr>
        <w:t xml:space="preserve">est </w:t>
      </w:r>
      <w:r>
        <w:rPr>
          <w:rFonts w:ascii="Times New Roman" w:hAnsi="Times New Roman" w:cs="Times New Roman"/>
        </w:rPr>
        <w:t xml:space="preserve">donc </w:t>
      </w:r>
      <w:r w:rsidR="00B002FD">
        <w:rPr>
          <w:rFonts w:ascii="Times New Roman" w:hAnsi="Times New Roman" w:cs="Times New Roman"/>
        </w:rPr>
        <w:t>gratuite</w:t>
      </w:r>
      <w:r w:rsidR="009353C2">
        <w:rPr>
          <w:rFonts w:ascii="Times New Roman" w:hAnsi="Times New Roman" w:cs="Times New Roman"/>
        </w:rPr>
        <w:t xml:space="preserve">. À l’université, les étudiants doivent s’acquitter des frais d’inscription </w:t>
      </w:r>
      <w:r>
        <w:rPr>
          <w:rFonts w:ascii="Times New Roman" w:hAnsi="Times New Roman" w:cs="Times New Roman"/>
        </w:rPr>
        <w:t>et</w:t>
      </w:r>
      <w:r w:rsidR="009353C2">
        <w:rPr>
          <w:rFonts w:ascii="Times New Roman" w:hAnsi="Times New Roman" w:cs="Times New Roman"/>
        </w:rPr>
        <w:t xml:space="preserve"> de l’adhésion obligatoire à la</w:t>
      </w:r>
      <w:r>
        <w:rPr>
          <w:rFonts w:ascii="Times New Roman" w:hAnsi="Times New Roman" w:cs="Times New Roman"/>
        </w:rPr>
        <w:t xml:space="preserve"> sécurité sociale </w:t>
      </w:r>
      <w:r w:rsidR="009353C2">
        <w:rPr>
          <w:rFonts w:ascii="Times New Roman" w:hAnsi="Times New Roman" w:cs="Times New Roman"/>
        </w:rPr>
        <w:t>pour un montant total d’</w:t>
      </w:r>
      <w:r w:rsidR="00B002FD">
        <w:rPr>
          <w:rFonts w:ascii="Times New Roman" w:hAnsi="Times New Roman" w:cs="Times New Roman"/>
        </w:rPr>
        <w:t>environ 400</w:t>
      </w:r>
      <w:r w:rsidR="009A0036">
        <w:rPr>
          <w:rFonts w:ascii="Times New Roman" w:hAnsi="Times New Roman" w:cs="Times New Roman"/>
        </w:rPr>
        <w:t> </w:t>
      </w:r>
      <w:r w:rsidR="00B002FD">
        <w:rPr>
          <w:rFonts w:ascii="Times New Roman" w:hAnsi="Times New Roman" w:cs="Times New Roman"/>
        </w:rPr>
        <w:t>€ par an</w:t>
      </w:r>
      <w:r w:rsidR="009353C2">
        <w:rPr>
          <w:rFonts w:ascii="Times New Roman" w:hAnsi="Times New Roman" w:cs="Times New Roman"/>
        </w:rPr>
        <w:t xml:space="preserve"> dans le cas d’un étudiant non-boursier</w:t>
      </w:r>
      <w:r w:rsidRPr="00C63B48">
        <w:rPr>
          <w:rFonts w:ascii="Times New Roman" w:hAnsi="Times New Roman" w:cs="Times New Roman"/>
        </w:rPr>
        <w:t>.</w:t>
      </w:r>
    </w:p>
    <w:p w:rsidR="0079113E" w:rsidRDefault="0079113E" w:rsidP="00C605E7">
      <w:pPr>
        <w:spacing w:after="0" w:line="240" w:lineRule="auto"/>
        <w:jc w:val="both"/>
        <w:rPr>
          <w:rFonts w:ascii="Times New Roman" w:hAnsi="Times New Roman" w:cs="Times New Roman"/>
        </w:rPr>
      </w:pPr>
    </w:p>
    <w:p w:rsidR="0087252F" w:rsidRPr="00BF6F4E" w:rsidRDefault="0087252F" w:rsidP="00C605E7">
      <w:pPr>
        <w:spacing w:after="0" w:line="240" w:lineRule="auto"/>
        <w:jc w:val="both"/>
        <w:rPr>
          <w:rFonts w:ascii="Ebrima" w:hAnsi="Ebrima" w:cs="Times New Roman"/>
        </w:rPr>
      </w:pPr>
    </w:p>
    <w:p w:rsidR="00C63B48" w:rsidRPr="00A62659" w:rsidRDefault="00C63B48" w:rsidP="00C605E7">
      <w:pPr>
        <w:spacing w:after="0" w:line="240" w:lineRule="auto"/>
        <w:jc w:val="both"/>
        <w:rPr>
          <w:rFonts w:ascii="Times New Roman" w:hAnsi="Times New Roman" w:cs="Times New Roman"/>
          <w:b/>
        </w:rPr>
      </w:pPr>
      <w:r w:rsidRPr="00A62659">
        <w:rPr>
          <w:rFonts w:ascii="Times New Roman" w:hAnsi="Times New Roman" w:cs="Times New Roman"/>
          <w:b/>
        </w:rPr>
        <w:t xml:space="preserve">Si vous n’avez pas trouvé sur cette page la réponse à vos questions, n’hésitez pas à nous contacter à l’adresse </w:t>
      </w:r>
      <w:hyperlink r:id="rId6" w:history="1">
        <w:r w:rsidRPr="00A62659">
          <w:rPr>
            <w:rStyle w:val="Lienhypertexte"/>
            <w:rFonts w:ascii="Times New Roman" w:hAnsi="Times New Roman" w:cs="Times New Roman"/>
            <w:b/>
          </w:rPr>
          <w:t>prepaens@gastonberger.fr</w:t>
        </w:r>
      </w:hyperlink>
      <w:r w:rsidRPr="00A62659">
        <w:rPr>
          <w:rFonts w:ascii="Times New Roman" w:hAnsi="Times New Roman" w:cs="Times New Roman"/>
          <w:b/>
        </w:rPr>
        <w:t>.</w:t>
      </w:r>
    </w:p>
    <w:p w:rsidR="00C63B48" w:rsidRPr="00C605E7" w:rsidRDefault="00C63B48" w:rsidP="00C605E7">
      <w:pPr>
        <w:spacing w:after="0" w:line="240" w:lineRule="auto"/>
        <w:jc w:val="both"/>
        <w:rPr>
          <w:rFonts w:ascii="Times New Roman" w:hAnsi="Times New Roman" w:cs="Times New Roman"/>
        </w:rPr>
      </w:pPr>
    </w:p>
    <w:p w:rsidR="002D632F" w:rsidRPr="00C605E7" w:rsidRDefault="002D632F" w:rsidP="00C605E7">
      <w:pPr>
        <w:spacing w:after="0" w:line="240" w:lineRule="auto"/>
        <w:jc w:val="both"/>
        <w:rPr>
          <w:rFonts w:ascii="Times New Roman" w:hAnsi="Times New Roman" w:cs="Times New Roman"/>
        </w:rPr>
      </w:pPr>
    </w:p>
    <w:sectPr w:rsidR="002D632F" w:rsidRPr="00C6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0D22"/>
    <w:multiLevelType w:val="multilevel"/>
    <w:tmpl w:val="F682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60E84"/>
    <w:multiLevelType w:val="hybridMultilevel"/>
    <w:tmpl w:val="1926290E"/>
    <w:lvl w:ilvl="0" w:tplc="9182B5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0233B3"/>
    <w:multiLevelType w:val="multilevel"/>
    <w:tmpl w:val="3B3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136D6"/>
    <w:multiLevelType w:val="multilevel"/>
    <w:tmpl w:val="D23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03"/>
    <w:rsid w:val="00005E29"/>
    <w:rsid w:val="0002245C"/>
    <w:rsid w:val="00032815"/>
    <w:rsid w:val="000362AF"/>
    <w:rsid w:val="00047055"/>
    <w:rsid w:val="00054BDA"/>
    <w:rsid w:val="00067026"/>
    <w:rsid w:val="00090129"/>
    <w:rsid w:val="00157955"/>
    <w:rsid w:val="00193C4C"/>
    <w:rsid w:val="001A1352"/>
    <w:rsid w:val="002010D6"/>
    <w:rsid w:val="00211749"/>
    <w:rsid w:val="00223C5C"/>
    <w:rsid w:val="00231704"/>
    <w:rsid w:val="002370C1"/>
    <w:rsid w:val="00251EE4"/>
    <w:rsid w:val="00291034"/>
    <w:rsid w:val="00297431"/>
    <w:rsid w:val="002A4BF3"/>
    <w:rsid w:val="002C5661"/>
    <w:rsid w:val="002C6FCE"/>
    <w:rsid w:val="002D632F"/>
    <w:rsid w:val="002F6F50"/>
    <w:rsid w:val="00365EE9"/>
    <w:rsid w:val="003B65AD"/>
    <w:rsid w:val="003C1CF2"/>
    <w:rsid w:val="003D05FB"/>
    <w:rsid w:val="00401B39"/>
    <w:rsid w:val="00411BF9"/>
    <w:rsid w:val="004749CC"/>
    <w:rsid w:val="0048501B"/>
    <w:rsid w:val="0048713A"/>
    <w:rsid w:val="004A3E57"/>
    <w:rsid w:val="004A7981"/>
    <w:rsid w:val="004B1190"/>
    <w:rsid w:val="004C2E15"/>
    <w:rsid w:val="00500311"/>
    <w:rsid w:val="005270A2"/>
    <w:rsid w:val="00531ADD"/>
    <w:rsid w:val="00551639"/>
    <w:rsid w:val="00573699"/>
    <w:rsid w:val="00591C53"/>
    <w:rsid w:val="005B6674"/>
    <w:rsid w:val="00602C86"/>
    <w:rsid w:val="00680193"/>
    <w:rsid w:val="00685073"/>
    <w:rsid w:val="00691338"/>
    <w:rsid w:val="006A232C"/>
    <w:rsid w:val="006E19A6"/>
    <w:rsid w:val="00720E29"/>
    <w:rsid w:val="007236E9"/>
    <w:rsid w:val="007601B3"/>
    <w:rsid w:val="0079113E"/>
    <w:rsid w:val="00792EC2"/>
    <w:rsid w:val="007E6791"/>
    <w:rsid w:val="007E718D"/>
    <w:rsid w:val="007F0D91"/>
    <w:rsid w:val="007F45A6"/>
    <w:rsid w:val="0087252F"/>
    <w:rsid w:val="00877B10"/>
    <w:rsid w:val="00882ED5"/>
    <w:rsid w:val="008965D2"/>
    <w:rsid w:val="008C0F74"/>
    <w:rsid w:val="008C3E2B"/>
    <w:rsid w:val="009215BA"/>
    <w:rsid w:val="00925C1E"/>
    <w:rsid w:val="00933B88"/>
    <w:rsid w:val="009353C2"/>
    <w:rsid w:val="0094333F"/>
    <w:rsid w:val="00943B5F"/>
    <w:rsid w:val="0095796C"/>
    <w:rsid w:val="00963303"/>
    <w:rsid w:val="0098468A"/>
    <w:rsid w:val="00990117"/>
    <w:rsid w:val="00993560"/>
    <w:rsid w:val="00996EDC"/>
    <w:rsid w:val="009A0036"/>
    <w:rsid w:val="009B4CC9"/>
    <w:rsid w:val="009D196A"/>
    <w:rsid w:val="009F1920"/>
    <w:rsid w:val="00A62659"/>
    <w:rsid w:val="00A97391"/>
    <w:rsid w:val="00AC065B"/>
    <w:rsid w:val="00AF062A"/>
    <w:rsid w:val="00B002FD"/>
    <w:rsid w:val="00B01DEE"/>
    <w:rsid w:val="00B03162"/>
    <w:rsid w:val="00B14501"/>
    <w:rsid w:val="00B8244B"/>
    <w:rsid w:val="00B8382F"/>
    <w:rsid w:val="00BB4DD6"/>
    <w:rsid w:val="00BF6F4E"/>
    <w:rsid w:val="00C071FE"/>
    <w:rsid w:val="00C605E7"/>
    <w:rsid w:val="00C63B48"/>
    <w:rsid w:val="00C8368A"/>
    <w:rsid w:val="00C85304"/>
    <w:rsid w:val="00CA5578"/>
    <w:rsid w:val="00CD5B03"/>
    <w:rsid w:val="00CF447A"/>
    <w:rsid w:val="00D2083C"/>
    <w:rsid w:val="00D60531"/>
    <w:rsid w:val="00D84376"/>
    <w:rsid w:val="00D9160D"/>
    <w:rsid w:val="00D959BA"/>
    <w:rsid w:val="00DA3DAF"/>
    <w:rsid w:val="00DB70AF"/>
    <w:rsid w:val="00E025DE"/>
    <w:rsid w:val="00E132FC"/>
    <w:rsid w:val="00E406BB"/>
    <w:rsid w:val="00E54981"/>
    <w:rsid w:val="00E56C20"/>
    <w:rsid w:val="00E86E7D"/>
    <w:rsid w:val="00E941B5"/>
    <w:rsid w:val="00E97E5E"/>
    <w:rsid w:val="00EF2AA6"/>
    <w:rsid w:val="00EF5AD6"/>
    <w:rsid w:val="00F02817"/>
    <w:rsid w:val="00F42BB5"/>
    <w:rsid w:val="00F51437"/>
    <w:rsid w:val="00F631B1"/>
    <w:rsid w:val="00F745F9"/>
    <w:rsid w:val="00FA4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DE36"/>
  <w15:chartTrackingRefBased/>
  <w15:docId w15:val="{1D7835D2-E07E-4658-B63B-092E488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D5B03"/>
    <w:pPr>
      <w:spacing w:before="750" w:after="525" w:line="240" w:lineRule="atLeast"/>
      <w:outlineLvl w:val="1"/>
    </w:pPr>
    <w:rPr>
      <w:rFonts w:ascii="Open Sans" w:eastAsia="Times New Roman" w:hAnsi="Open Sans" w:cs="Helvetica"/>
      <w:b/>
      <w:bCs/>
      <w:color w:val="313234"/>
      <w:sz w:val="77"/>
      <w:szCs w:val="7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5B03"/>
    <w:rPr>
      <w:rFonts w:ascii="Open Sans" w:eastAsia="Times New Roman" w:hAnsi="Open Sans" w:cs="Helvetica"/>
      <w:b/>
      <w:bCs/>
      <w:color w:val="313234"/>
      <w:sz w:val="77"/>
      <w:szCs w:val="77"/>
      <w:lang w:eastAsia="fr-FR"/>
    </w:rPr>
  </w:style>
  <w:style w:type="character" w:styleId="Accentuation">
    <w:name w:val="Emphasis"/>
    <w:basedOn w:val="Policepardfaut"/>
    <w:uiPriority w:val="20"/>
    <w:qFormat/>
    <w:rsid w:val="00CD5B03"/>
    <w:rPr>
      <w:i/>
      <w:iCs/>
    </w:rPr>
  </w:style>
  <w:style w:type="paragraph" w:styleId="Paragraphedeliste">
    <w:name w:val="List Paragraph"/>
    <w:basedOn w:val="Normal"/>
    <w:uiPriority w:val="34"/>
    <w:qFormat/>
    <w:rsid w:val="002D632F"/>
    <w:pPr>
      <w:ind w:left="720"/>
      <w:contextualSpacing/>
    </w:pPr>
  </w:style>
  <w:style w:type="character" w:styleId="Lienhypertexte">
    <w:name w:val="Hyperlink"/>
    <w:basedOn w:val="Policepardfaut"/>
    <w:uiPriority w:val="99"/>
    <w:unhideWhenUsed/>
    <w:rsid w:val="00C63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169">
      <w:bodyDiv w:val="1"/>
      <w:marLeft w:val="0"/>
      <w:marRight w:val="0"/>
      <w:marTop w:val="0"/>
      <w:marBottom w:val="0"/>
      <w:divBdr>
        <w:top w:val="none" w:sz="0" w:space="0" w:color="auto"/>
        <w:left w:val="none" w:sz="0" w:space="0" w:color="auto"/>
        <w:bottom w:val="none" w:sz="0" w:space="0" w:color="auto"/>
        <w:right w:val="none" w:sz="0" w:space="0" w:color="auto"/>
      </w:divBdr>
    </w:div>
    <w:div w:id="338773398">
      <w:bodyDiv w:val="1"/>
      <w:marLeft w:val="0"/>
      <w:marRight w:val="0"/>
      <w:marTop w:val="0"/>
      <w:marBottom w:val="0"/>
      <w:divBdr>
        <w:top w:val="none" w:sz="0" w:space="0" w:color="auto"/>
        <w:left w:val="none" w:sz="0" w:space="0" w:color="auto"/>
        <w:bottom w:val="none" w:sz="0" w:space="0" w:color="auto"/>
        <w:right w:val="none" w:sz="0" w:space="0" w:color="auto"/>
      </w:divBdr>
    </w:div>
    <w:div w:id="699475691">
      <w:bodyDiv w:val="1"/>
      <w:marLeft w:val="0"/>
      <w:marRight w:val="0"/>
      <w:marTop w:val="0"/>
      <w:marBottom w:val="0"/>
      <w:divBdr>
        <w:top w:val="none" w:sz="0" w:space="0" w:color="auto"/>
        <w:left w:val="none" w:sz="0" w:space="0" w:color="auto"/>
        <w:bottom w:val="none" w:sz="0" w:space="0" w:color="auto"/>
        <w:right w:val="none" w:sz="0" w:space="0" w:color="auto"/>
      </w:divBdr>
      <w:divsChild>
        <w:div w:id="1060448160">
          <w:marLeft w:val="0"/>
          <w:marRight w:val="0"/>
          <w:marTop w:val="0"/>
          <w:marBottom w:val="0"/>
          <w:divBdr>
            <w:top w:val="none" w:sz="0" w:space="0" w:color="auto"/>
            <w:left w:val="none" w:sz="0" w:space="0" w:color="auto"/>
            <w:bottom w:val="none" w:sz="0" w:space="0" w:color="auto"/>
            <w:right w:val="none" w:sz="0" w:space="0" w:color="auto"/>
          </w:divBdr>
          <w:divsChild>
            <w:div w:id="609702102">
              <w:marLeft w:val="0"/>
              <w:marRight w:val="0"/>
              <w:marTop w:val="0"/>
              <w:marBottom w:val="0"/>
              <w:divBdr>
                <w:top w:val="none" w:sz="0" w:space="0" w:color="auto"/>
                <w:left w:val="none" w:sz="0" w:space="0" w:color="auto"/>
                <w:bottom w:val="none" w:sz="0" w:space="0" w:color="auto"/>
                <w:right w:val="none" w:sz="0" w:space="0" w:color="auto"/>
              </w:divBdr>
              <w:divsChild>
                <w:div w:id="874077782">
                  <w:marLeft w:val="0"/>
                  <w:marRight w:val="0"/>
                  <w:marTop w:val="0"/>
                  <w:marBottom w:val="0"/>
                  <w:divBdr>
                    <w:top w:val="none" w:sz="0" w:space="0" w:color="auto"/>
                    <w:left w:val="none" w:sz="0" w:space="0" w:color="auto"/>
                    <w:bottom w:val="none" w:sz="0" w:space="0" w:color="auto"/>
                    <w:right w:val="none" w:sz="0" w:space="0" w:color="auto"/>
                  </w:divBdr>
                  <w:divsChild>
                    <w:div w:id="1001739264">
                      <w:marLeft w:val="0"/>
                      <w:marRight w:val="0"/>
                      <w:marTop w:val="0"/>
                      <w:marBottom w:val="0"/>
                      <w:divBdr>
                        <w:top w:val="none" w:sz="0" w:space="0" w:color="auto"/>
                        <w:left w:val="none" w:sz="0" w:space="0" w:color="auto"/>
                        <w:bottom w:val="none" w:sz="0" w:space="0" w:color="auto"/>
                        <w:right w:val="none" w:sz="0" w:space="0" w:color="auto"/>
                      </w:divBdr>
                      <w:divsChild>
                        <w:div w:id="1282881171">
                          <w:marLeft w:val="0"/>
                          <w:marRight w:val="0"/>
                          <w:marTop w:val="0"/>
                          <w:marBottom w:val="0"/>
                          <w:divBdr>
                            <w:top w:val="none" w:sz="0" w:space="0" w:color="auto"/>
                            <w:left w:val="none" w:sz="0" w:space="0" w:color="auto"/>
                            <w:bottom w:val="none" w:sz="0" w:space="0" w:color="auto"/>
                            <w:right w:val="none" w:sz="0" w:space="0" w:color="auto"/>
                          </w:divBdr>
                          <w:divsChild>
                            <w:div w:id="2142385581">
                              <w:marLeft w:val="0"/>
                              <w:marRight w:val="0"/>
                              <w:marTop w:val="0"/>
                              <w:marBottom w:val="0"/>
                              <w:divBdr>
                                <w:top w:val="none" w:sz="0" w:space="0" w:color="auto"/>
                                <w:left w:val="none" w:sz="0" w:space="0" w:color="auto"/>
                                <w:bottom w:val="none" w:sz="0" w:space="0" w:color="auto"/>
                                <w:right w:val="none" w:sz="0" w:space="0" w:color="auto"/>
                              </w:divBdr>
                              <w:divsChild>
                                <w:div w:id="843203925">
                                  <w:marLeft w:val="0"/>
                                  <w:marRight w:val="0"/>
                                  <w:marTop w:val="0"/>
                                  <w:marBottom w:val="0"/>
                                  <w:divBdr>
                                    <w:top w:val="none" w:sz="0" w:space="0" w:color="auto"/>
                                    <w:left w:val="none" w:sz="0" w:space="0" w:color="auto"/>
                                    <w:bottom w:val="none" w:sz="0" w:space="0" w:color="auto"/>
                                    <w:right w:val="none" w:sz="0" w:space="0" w:color="auto"/>
                                  </w:divBdr>
                                  <w:divsChild>
                                    <w:div w:id="1666207240">
                                      <w:marLeft w:val="0"/>
                                      <w:marRight w:val="0"/>
                                      <w:marTop w:val="0"/>
                                      <w:marBottom w:val="0"/>
                                      <w:divBdr>
                                        <w:top w:val="none" w:sz="0" w:space="0" w:color="auto"/>
                                        <w:left w:val="none" w:sz="0" w:space="0" w:color="auto"/>
                                        <w:bottom w:val="none" w:sz="0" w:space="0" w:color="auto"/>
                                        <w:right w:val="none" w:sz="0" w:space="0" w:color="auto"/>
                                      </w:divBdr>
                                    </w:div>
                                  </w:divsChild>
                                </w:div>
                                <w:div w:id="787548114">
                                  <w:marLeft w:val="0"/>
                                  <w:marRight w:val="0"/>
                                  <w:marTop w:val="0"/>
                                  <w:marBottom w:val="0"/>
                                  <w:divBdr>
                                    <w:top w:val="none" w:sz="0" w:space="0" w:color="auto"/>
                                    <w:left w:val="none" w:sz="0" w:space="0" w:color="auto"/>
                                    <w:bottom w:val="none" w:sz="0" w:space="0" w:color="auto"/>
                                    <w:right w:val="none" w:sz="0" w:space="0" w:color="auto"/>
                                  </w:divBdr>
                                  <w:divsChild>
                                    <w:div w:id="1741440823">
                                      <w:marLeft w:val="0"/>
                                      <w:marRight w:val="0"/>
                                      <w:marTop w:val="0"/>
                                      <w:marBottom w:val="0"/>
                                      <w:divBdr>
                                        <w:top w:val="none" w:sz="0" w:space="0" w:color="auto"/>
                                        <w:left w:val="none" w:sz="0" w:space="0" w:color="auto"/>
                                        <w:bottom w:val="none" w:sz="0" w:space="0" w:color="auto"/>
                                        <w:right w:val="none" w:sz="0" w:space="0" w:color="auto"/>
                                      </w:divBdr>
                                    </w:div>
                                  </w:divsChild>
                                </w:div>
                                <w:div w:id="595753778">
                                  <w:marLeft w:val="0"/>
                                  <w:marRight w:val="0"/>
                                  <w:marTop w:val="0"/>
                                  <w:marBottom w:val="0"/>
                                  <w:divBdr>
                                    <w:top w:val="none" w:sz="0" w:space="0" w:color="auto"/>
                                    <w:left w:val="none" w:sz="0" w:space="0" w:color="auto"/>
                                    <w:bottom w:val="none" w:sz="0" w:space="0" w:color="auto"/>
                                    <w:right w:val="none" w:sz="0" w:space="0" w:color="auto"/>
                                  </w:divBdr>
                                  <w:divsChild>
                                    <w:div w:id="1572155309">
                                      <w:marLeft w:val="0"/>
                                      <w:marRight w:val="0"/>
                                      <w:marTop w:val="0"/>
                                      <w:marBottom w:val="0"/>
                                      <w:divBdr>
                                        <w:top w:val="none" w:sz="0" w:space="0" w:color="auto"/>
                                        <w:left w:val="none" w:sz="0" w:space="0" w:color="auto"/>
                                        <w:bottom w:val="none" w:sz="0" w:space="0" w:color="auto"/>
                                        <w:right w:val="none" w:sz="0" w:space="0" w:color="auto"/>
                                      </w:divBdr>
                                    </w:div>
                                  </w:divsChild>
                                </w:div>
                                <w:div w:id="528681501">
                                  <w:marLeft w:val="0"/>
                                  <w:marRight w:val="0"/>
                                  <w:marTop w:val="0"/>
                                  <w:marBottom w:val="0"/>
                                  <w:divBdr>
                                    <w:top w:val="none" w:sz="0" w:space="0" w:color="auto"/>
                                    <w:left w:val="none" w:sz="0" w:space="0" w:color="auto"/>
                                    <w:bottom w:val="none" w:sz="0" w:space="0" w:color="auto"/>
                                    <w:right w:val="none" w:sz="0" w:space="0" w:color="auto"/>
                                  </w:divBdr>
                                  <w:divsChild>
                                    <w:div w:id="46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950291">
      <w:bodyDiv w:val="1"/>
      <w:marLeft w:val="0"/>
      <w:marRight w:val="0"/>
      <w:marTop w:val="0"/>
      <w:marBottom w:val="0"/>
      <w:divBdr>
        <w:top w:val="none" w:sz="0" w:space="0" w:color="auto"/>
        <w:left w:val="none" w:sz="0" w:space="0" w:color="auto"/>
        <w:bottom w:val="none" w:sz="0" w:space="0" w:color="auto"/>
        <w:right w:val="none" w:sz="0" w:space="0" w:color="auto"/>
      </w:divBdr>
    </w:div>
    <w:div w:id="1812556436">
      <w:bodyDiv w:val="1"/>
      <w:marLeft w:val="0"/>
      <w:marRight w:val="0"/>
      <w:marTop w:val="0"/>
      <w:marBottom w:val="0"/>
      <w:divBdr>
        <w:top w:val="none" w:sz="0" w:space="0" w:color="auto"/>
        <w:left w:val="none" w:sz="0" w:space="0" w:color="auto"/>
        <w:bottom w:val="none" w:sz="0" w:space="0" w:color="auto"/>
        <w:right w:val="none" w:sz="0" w:space="0" w:color="auto"/>
      </w:divBdr>
    </w:div>
    <w:div w:id="1816799397">
      <w:bodyDiv w:val="1"/>
      <w:marLeft w:val="0"/>
      <w:marRight w:val="0"/>
      <w:marTop w:val="0"/>
      <w:marBottom w:val="0"/>
      <w:divBdr>
        <w:top w:val="none" w:sz="0" w:space="0" w:color="auto"/>
        <w:left w:val="none" w:sz="0" w:space="0" w:color="auto"/>
        <w:bottom w:val="none" w:sz="0" w:space="0" w:color="auto"/>
        <w:right w:val="none" w:sz="0" w:space="0" w:color="auto"/>
      </w:divBdr>
    </w:div>
    <w:div w:id="20685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paens@gastonberger.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2040-A32B-4F25-8778-14BD57CA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Pages>
  <Words>1730</Words>
  <Characters>9518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CANIS</dc:creator>
  <cp:keywords/>
  <dc:description/>
  <cp:lastModifiedBy>Cédric CANIS</cp:lastModifiedBy>
  <cp:revision>113</cp:revision>
  <dcterms:created xsi:type="dcterms:W3CDTF">2017-02-21T15:11:00Z</dcterms:created>
  <dcterms:modified xsi:type="dcterms:W3CDTF">2017-11-24T16:01:00Z</dcterms:modified>
</cp:coreProperties>
</file>